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9ED" w:rsidRPr="004E59ED" w:rsidRDefault="004E59ED" w:rsidP="004E59ED">
      <w:pPr>
        <w:jc w:val="right"/>
        <w:rPr>
          <w:sz w:val="18"/>
          <w:szCs w:val="18"/>
          <w:lang w:val="ru-RU"/>
        </w:rPr>
      </w:pPr>
      <w:r w:rsidRPr="004E59ED">
        <w:rPr>
          <w:sz w:val="18"/>
          <w:szCs w:val="18"/>
          <w:lang w:val="ru-RU"/>
        </w:rPr>
        <w:t>Приложение 2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1101"/>
        <w:gridCol w:w="3118"/>
        <w:gridCol w:w="10064"/>
      </w:tblGrid>
      <w:tr w:rsidR="00027A54" w:rsidRPr="004E59ED" w:rsidTr="004E59ED">
        <w:tc>
          <w:tcPr>
            <w:tcW w:w="1101" w:type="dxa"/>
          </w:tcPr>
          <w:p w:rsidR="00027A54" w:rsidRPr="004E59ED" w:rsidRDefault="00027A54" w:rsidP="00027A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№ Лота</w:t>
            </w:r>
          </w:p>
        </w:tc>
        <w:tc>
          <w:tcPr>
            <w:tcW w:w="3118" w:type="dxa"/>
          </w:tcPr>
          <w:p w:rsidR="00027A54" w:rsidRPr="004E59ED" w:rsidRDefault="00027A54" w:rsidP="00027A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Наименование товара</w:t>
            </w:r>
          </w:p>
        </w:tc>
        <w:tc>
          <w:tcPr>
            <w:tcW w:w="10064" w:type="dxa"/>
          </w:tcPr>
          <w:p w:rsidR="00027A54" w:rsidRPr="004E59ED" w:rsidRDefault="00027A54" w:rsidP="00027A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Техническая спецификация</w:t>
            </w:r>
          </w:p>
        </w:tc>
      </w:tr>
      <w:tr w:rsidR="00027A54" w:rsidRPr="004E59ED" w:rsidTr="004E59ED">
        <w:tc>
          <w:tcPr>
            <w:tcW w:w="1101" w:type="dxa"/>
            <w:vAlign w:val="center"/>
          </w:tcPr>
          <w:p w:rsidR="00027A54" w:rsidRPr="004E59ED" w:rsidRDefault="005811D2" w:rsidP="005811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3118" w:type="dxa"/>
            <w:vAlign w:val="center"/>
          </w:tcPr>
          <w:p w:rsidR="00027A54" w:rsidRPr="004E59ED" w:rsidRDefault="00027A54" w:rsidP="00027A5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Экспертные тест-системы для подтверждения положительного рез-та скрининга на ВИЧ 1.2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/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At</w:t>
            </w:r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:</w:t>
            </w:r>
            <w:proofErr w:type="gram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Тест-система иммуноферментная для определения антител к вирусу иммунодефицита человека первого и второго типов</w:t>
            </w:r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,</w:t>
            </w:r>
            <w:proofErr w:type="gram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группы 0 и антигена ВИЧ-1 (р24)в сыворотке или плазме крови человека 5х96 исследований</w:t>
            </w:r>
          </w:p>
        </w:tc>
        <w:tc>
          <w:tcPr>
            <w:tcW w:w="10064" w:type="dxa"/>
          </w:tcPr>
          <w:p w:rsidR="00027A54" w:rsidRPr="004E59ED" w:rsidRDefault="00F03C74" w:rsidP="00BF22B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Набор реагентов для  твердофазного иммуноферментного анализа (ИФА), использующий смесь антигенов и антител и предназначенный для  одновременного выявления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сыворотке и плазме человека антител к ВИЧ 1, ВИЧ 2 и антигена к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 ВИЧ 1, 5х96 исследований. Тест-система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открытого типа 4-го поколения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предназначена для качественного определения антигена ВИЧ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 и специфичных антител к вирусам иммунодефицита человека типа 1 и 2 в сыворотке и плазме крови человека.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Объем </w:t>
            </w:r>
            <w:proofErr w:type="spellStart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дилюента</w:t>
            </w:r>
            <w:proofErr w:type="spellEnd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для образца не более 25 </w:t>
            </w:r>
            <w:proofErr w:type="spellStart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мкл</w:t>
            </w:r>
            <w:proofErr w:type="spellEnd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объём образца не менее 100 </w:t>
            </w:r>
            <w:proofErr w:type="spellStart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мкл</w:t>
            </w:r>
            <w:proofErr w:type="spellEnd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Постановка анализа без предварительной промывки лунок. Диагностическая чувствительность должна составлять 100.0%, а результирующая специфичность не менее 99.77%. Аналитическая чувствительность тест – системы по стандарту 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</w:rPr>
              <w:t>AFSSAPS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</w:rPr>
              <w:t>HIV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</w:rPr>
              <w:t>Ag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в среднем должна составлять не менее 28 </w:t>
            </w:r>
            <w:proofErr w:type="spellStart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пг</w:t>
            </w:r>
            <w:proofErr w:type="spellEnd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/мл, а по стандарту 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</w:rPr>
              <w:t>Sanofi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– не менее 16 </w:t>
            </w:r>
            <w:proofErr w:type="spellStart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пг</w:t>
            </w:r>
            <w:proofErr w:type="spellEnd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/мл. </w:t>
            </w:r>
            <w:proofErr w:type="spellStart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Воспроизводимость</w:t>
            </w:r>
            <w:proofErr w:type="spellEnd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результатов внутри одной серии и разных серий должна составлять для положительных образцов - %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</w:rPr>
              <w:t>CV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&lt;4.7%, для отрицательных образцов  - %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</w:rPr>
              <w:t>CV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&lt;11.3%. Наличие сертификата 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</w:rPr>
              <w:t>CE</w:t>
            </w:r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Наличие </w:t>
            </w:r>
            <w:proofErr w:type="spellStart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преквалификации</w:t>
            </w:r>
            <w:proofErr w:type="spellEnd"/>
            <w:r w:rsidR="009B3DCF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ВОЗ</w:t>
            </w:r>
          </w:p>
        </w:tc>
      </w:tr>
      <w:tr w:rsidR="00027A54" w:rsidRPr="004E59ED" w:rsidTr="004E59ED">
        <w:tc>
          <w:tcPr>
            <w:tcW w:w="1101" w:type="dxa"/>
            <w:vAlign w:val="center"/>
          </w:tcPr>
          <w:p w:rsidR="00027A54" w:rsidRPr="005811D2" w:rsidRDefault="005811D2" w:rsidP="00027A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3118" w:type="dxa"/>
            <w:vAlign w:val="bottom"/>
          </w:tcPr>
          <w:p w:rsidR="00027A54" w:rsidRPr="004E59ED" w:rsidRDefault="00027A54" w:rsidP="00027A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Картриджи</w:t>
            </w:r>
            <w:proofErr w:type="spellStart"/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Xpert</w:t>
            </w:r>
            <w:proofErr w:type="spellEnd"/>
            <w:proofErr w:type="gram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HIV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-1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Viral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Load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для автоматического ПЦР анализатора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Gene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Xpert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количественный.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proofErr w:type="gram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10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064" w:type="dxa"/>
          </w:tcPr>
          <w:p w:rsidR="00027A54" w:rsidRPr="004E59ED" w:rsidRDefault="000F1865" w:rsidP="00027A5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Картридж предназначен для проведения диагностического анализа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in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vitro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автоматизированной системе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GeneXpert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методом ПЦР для качественного определения НК ВИЧ типа 1 в образцах крови и сухой капли крови. Картриджи одноразовые, содержат реактивы для экстракции НК их пробы и процессы ОТ-ПЦР. Тест должен содержать реактивы для обнаружения НК ВИЧ-1 в исследуемом образце и два внутренних контроля для качественной оценки наличия НК ВИЧ-1. Упаковка содержит 10 картриджей, одноразовые пипетки объёмом 1,0 млх10 </w:t>
            </w:r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</w:t>
            </w:r>
            <w:proofErr w:type="gram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,100мклх10шт. компакт диск с описанием теста.</w:t>
            </w:r>
            <w:r w:rsidR="00E71C8C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Условия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хранания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картриджей - 2-28гр.С.</w:t>
            </w:r>
          </w:p>
        </w:tc>
      </w:tr>
      <w:tr w:rsidR="009B3DCF" w:rsidRPr="005811D2" w:rsidTr="004E59ED">
        <w:tc>
          <w:tcPr>
            <w:tcW w:w="1101" w:type="dxa"/>
            <w:vAlign w:val="center"/>
          </w:tcPr>
          <w:p w:rsidR="009B3DCF" w:rsidRPr="005811D2" w:rsidRDefault="005811D2" w:rsidP="009B3D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9B3DCF" w:rsidRPr="004E59ED" w:rsidRDefault="009B3DCF" w:rsidP="004E5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реагентов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BD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FACSCount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CD4 Reagent Kit, 50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тестов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комплекта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Проточный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цитофлуориметр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BD FACSCOUNT +2 +8 </w:t>
            </w:r>
            <w:r w:rsidR="004E59ED"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</w:p>
        </w:tc>
        <w:tc>
          <w:tcPr>
            <w:tcW w:w="10064" w:type="dxa"/>
            <w:shd w:val="clear" w:color="auto" w:fill="auto"/>
          </w:tcPr>
          <w:p w:rsidR="009B3DCF" w:rsidRPr="004E59ED" w:rsidRDefault="009B3DCF" w:rsidP="009B3DC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Реагент для определения процентного содержания и абсолютного количества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CD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+ Т-лимфоцитов  в цельной крови. Реагент содержит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моноклональные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антитела С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4, меченные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флуорохромом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CD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14,  меченные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флуорохромом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Cy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™5,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CD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15,  меченные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флуорохромом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Cy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5, флуоресцентные красители для нуклеиновых кислот,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референсные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частицы и фиксирующий раствор</w:t>
            </w:r>
          </w:p>
        </w:tc>
      </w:tr>
      <w:tr w:rsidR="009B3DCF" w:rsidRPr="004E59ED" w:rsidTr="004E59ED">
        <w:tc>
          <w:tcPr>
            <w:tcW w:w="1101" w:type="dxa"/>
            <w:vAlign w:val="center"/>
          </w:tcPr>
          <w:p w:rsidR="009B3DCF" w:rsidRPr="005811D2" w:rsidRDefault="005811D2" w:rsidP="009B3DC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9B3DCF" w:rsidRPr="004E59ED" w:rsidRDefault="009B3DCF" w:rsidP="004E5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FACSPRESTO CARTRIDGE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комплекта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Портативное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устройство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подсчета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клеток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CD4 BD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FACSPresto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Near-Patient CD 4 Counter +4 +31 С </w:t>
            </w:r>
            <w:r w:rsidR="004E59ED"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64" w:type="dxa"/>
            <w:shd w:val="clear" w:color="auto" w:fill="auto"/>
          </w:tcPr>
          <w:p w:rsidR="009B3DCF" w:rsidRPr="004E59ED" w:rsidRDefault="009B3DCF" w:rsidP="009B3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Картридж предназначен для определения абсолютного и относительного</w:t>
            </w:r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(%) </w:t>
            </w:r>
            <w:proofErr w:type="gram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содержания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CD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 –клеток и гемоглобина. Картридж предназначен для портативного устройства для подсчета клеток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CD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BD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FACSPresto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Near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Patient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CD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4-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counter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 Содержит высушенные реагенты на основе конъюгированных с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флуорохромами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моноклональных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антител к поверхностным антигенам лимфоцитов и моноцитов : антитела к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CD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4, клон </w:t>
            </w:r>
            <w:proofErr w:type="spellStart"/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клон</w:t>
            </w:r>
            <w:proofErr w:type="spellEnd"/>
            <w:proofErr w:type="gram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SK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3,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коньюгированные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флуорохромом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Cy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5, антитела к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CD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3, клон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клон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SK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7,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коньюгированные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флуорохромом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APC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антитела к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CD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RA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клон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клон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HI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100,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коньюгированные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флуорохромом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APC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антитела к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CD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14, клон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клон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MϕP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9,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коньюгированные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флуорохромом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PE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. Упаковка содержит картриджи в количестве 100 </w:t>
            </w:r>
            <w:proofErr w:type="spellStart"/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</w:t>
            </w:r>
            <w:proofErr w:type="spellEnd"/>
            <w:proofErr w:type="gram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каждый картридж индивидуально упакован в фольгу.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Вместе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картриджами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поставляются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одноразовые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пластиковые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пипетки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100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штук</w:t>
            </w:r>
            <w:proofErr w:type="spellEnd"/>
          </w:p>
        </w:tc>
      </w:tr>
      <w:tr w:rsidR="00414A8E" w:rsidRPr="005811D2" w:rsidTr="004E59ED">
        <w:tc>
          <w:tcPr>
            <w:tcW w:w="1101" w:type="dxa"/>
            <w:vAlign w:val="center"/>
          </w:tcPr>
          <w:p w:rsidR="00414A8E" w:rsidRPr="005811D2" w:rsidRDefault="005811D2" w:rsidP="00414A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414A8E" w:rsidRPr="004E59ED" w:rsidRDefault="00414A8E" w:rsidP="004E59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Набор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реагентов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BD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FACSCount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Control Kit, 25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тестов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комплекта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Проточный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цитофлуориметр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BD FACSCOUNT +2 +8 С </w:t>
            </w:r>
            <w:r w:rsidR="004E59ED"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064" w:type="dxa"/>
            <w:shd w:val="clear" w:color="auto" w:fill="auto"/>
          </w:tcPr>
          <w:p w:rsidR="00414A8E" w:rsidRPr="004E59ED" w:rsidRDefault="00414A8E" w:rsidP="00414A8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Контрольный набор - состоит из парных наборов (2 µ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полистироловых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шариков с интегрированным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флюорохромом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аналогичных четырем уровням индекса лимфоцитов: 1) нулевому, 2) низкому - 50 шариков/µ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 3) среднему - 250 шариков/µ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и высокому - 1000 шариков/µ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  <w:proofErr w:type="gram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Контрольный набор рассчитан на 25  определений</w:t>
            </w:r>
          </w:p>
        </w:tc>
      </w:tr>
      <w:tr w:rsidR="00414A8E" w:rsidRPr="004E59ED" w:rsidTr="004E59ED">
        <w:tc>
          <w:tcPr>
            <w:tcW w:w="1101" w:type="dxa"/>
            <w:vAlign w:val="center"/>
          </w:tcPr>
          <w:p w:rsidR="00414A8E" w:rsidRPr="005811D2" w:rsidRDefault="005811D2" w:rsidP="00414A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3118" w:type="dxa"/>
            <w:vAlign w:val="bottom"/>
          </w:tcPr>
          <w:p w:rsidR="00414A8E" w:rsidRPr="004E59ED" w:rsidRDefault="00414A8E" w:rsidP="00414A8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Стандартная панель сывороток для входного контроля не содержащих антитела к ВИЧ</w:t>
            </w:r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proofErr w:type="gram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.2 и антиген р24</w:t>
            </w:r>
          </w:p>
        </w:tc>
        <w:tc>
          <w:tcPr>
            <w:tcW w:w="10064" w:type="dxa"/>
            <w:shd w:val="clear" w:color="auto" w:fill="auto"/>
            <w:vAlign w:val="bottom"/>
          </w:tcPr>
          <w:p w:rsidR="00414A8E" w:rsidRPr="004E59ED" w:rsidRDefault="00414A8E" w:rsidP="00414A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Набор образцов </w:t>
            </w:r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сывороток</w:t>
            </w:r>
            <w:proofErr w:type="gram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не содержащих антитела к вирусам иммунодефицита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чедовека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1,2 типов и антиген р-24.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сывороток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414A8E" w:rsidRPr="004E59ED" w:rsidTr="004E59ED">
        <w:tc>
          <w:tcPr>
            <w:tcW w:w="1101" w:type="dxa"/>
            <w:vAlign w:val="center"/>
          </w:tcPr>
          <w:p w:rsidR="00414A8E" w:rsidRPr="005811D2" w:rsidRDefault="005811D2" w:rsidP="00414A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3118" w:type="dxa"/>
            <w:vAlign w:val="bottom"/>
          </w:tcPr>
          <w:p w:rsidR="00414A8E" w:rsidRPr="004E59ED" w:rsidRDefault="00414A8E" w:rsidP="00414A8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Стандартная панель сывороток для входного контроля, содержащих антитела к ВИЧ</w:t>
            </w:r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proofErr w:type="gramEnd"/>
          </w:p>
        </w:tc>
        <w:tc>
          <w:tcPr>
            <w:tcW w:w="10064" w:type="dxa"/>
            <w:shd w:val="clear" w:color="auto" w:fill="auto"/>
            <w:vAlign w:val="bottom"/>
          </w:tcPr>
          <w:p w:rsidR="00414A8E" w:rsidRPr="004E59ED" w:rsidRDefault="00414A8E" w:rsidP="00414A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Набор образцов сывороток содержащих антитела к вирусу иммунодефицита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чедовека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1 типа .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сывороток</w:t>
            </w:r>
            <w:proofErr w:type="spellEnd"/>
          </w:p>
        </w:tc>
      </w:tr>
      <w:tr w:rsidR="00414A8E" w:rsidRPr="004E59ED" w:rsidTr="004E59ED">
        <w:tc>
          <w:tcPr>
            <w:tcW w:w="1101" w:type="dxa"/>
            <w:vAlign w:val="center"/>
          </w:tcPr>
          <w:p w:rsidR="00414A8E" w:rsidRPr="005811D2" w:rsidRDefault="005811D2" w:rsidP="00414A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3118" w:type="dxa"/>
            <w:vAlign w:val="bottom"/>
          </w:tcPr>
          <w:p w:rsidR="00414A8E" w:rsidRPr="004E59ED" w:rsidRDefault="00414A8E" w:rsidP="00414A8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Стандартная панель сывороток для входного контроля, содержащих антитела к ВИЧ</w:t>
            </w:r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proofErr w:type="gram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064" w:type="dxa"/>
            <w:shd w:val="clear" w:color="auto" w:fill="auto"/>
            <w:vAlign w:val="bottom"/>
          </w:tcPr>
          <w:p w:rsidR="00414A8E" w:rsidRPr="004E59ED" w:rsidRDefault="00414A8E" w:rsidP="00414A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Набор образцов сывороток содержащих антитела к вирусу иммунодефицита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чедовека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2 типа .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сывороток</w:t>
            </w:r>
            <w:proofErr w:type="spellEnd"/>
          </w:p>
        </w:tc>
      </w:tr>
      <w:tr w:rsidR="0066386C" w:rsidRPr="005811D2" w:rsidTr="004E59ED">
        <w:tc>
          <w:tcPr>
            <w:tcW w:w="1101" w:type="dxa"/>
            <w:vAlign w:val="center"/>
          </w:tcPr>
          <w:p w:rsidR="0066386C" w:rsidRPr="004E59ED" w:rsidRDefault="005811D2" w:rsidP="00414A8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  <w:bookmarkStart w:id="0" w:name="_GoBack"/>
            <w:bookmarkEnd w:id="0"/>
          </w:p>
        </w:tc>
        <w:tc>
          <w:tcPr>
            <w:tcW w:w="3118" w:type="dxa"/>
            <w:vAlign w:val="bottom"/>
          </w:tcPr>
          <w:p w:rsidR="0066386C" w:rsidRPr="004E59ED" w:rsidRDefault="0066386C" w:rsidP="00414A8E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Слюновые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тесты</w:t>
            </w:r>
          </w:p>
        </w:tc>
        <w:tc>
          <w:tcPr>
            <w:tcW w:w="10064" w:type="dxa"/>
            <w:shd w:val="clear" w:color="auto" w:fill="auto"/>
            <w:vAlign w:val="bottom"/>
          </w:tcPr>
          <w:p w:rsidR="0066386C" w:rsidRPr="004E59ED" w:rsidRDefault="0066386C" w:rsidP="00D17D55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Тест представляет собой медицинское изделие для диагностики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vitro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</w:t>
            </w:r>
            <w:r w:rsidRPr="004E59ED">
              <w:rPr>
                <w:rFonts w:ascii="Times New Roman" w:hAnsi="Times New Roman" w:cs="Times New Roman"/>
                <w:sz w:val="18"/>
                <w:szCs w:val="18"/>
              </w:rPr>
              <w:t>INV</w:t>
            </w:r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), которое применяется для самодиагностики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околодесневой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жидкости на наличие антитела к вирусам ВИЧ-1 и ВИЧ-2.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Иммунохроматографический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тест, с использованием </w:t>
            </w:r>
            <w:proofErr w:type="spell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lastRenderedPageBreak/>
              <w:t>конъюгатов</w:t>
            </w:r>
            <w:proofErr w:type="spell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 коллоидным селеном. Определяемый показатель на одной тест полоске: Антитела к ВИЧ-1, ВИЧ-2 и ВИЧ-1 группы О. Наличие в наборе одноразового </w:t>
            </w:r>
            <w:proofErr w:type="gramStart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тест-устройства</w:t>
            </w:r>
            <w:proofErr w:type="gramEnd"/>
            <w:r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консерванта и флакона с проявляющимся раствором, многоразовый планшет и инструкция по применению. </w:t>
            </w:r>
            <w:r w:rsidR="005C33FB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Время проведения теста, не более 20 минут. Чувствительность, не менее 100%. Специфичность. Не менее 99,8 %. Наличие </w:t>
            </w:r>
            <w:proofErr w:type="spellStart"/>
            <w:r w:rsidR="005C33FB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преквалификации</w:t>
            </w:r>
            <w:proofErr w:type="spellEnd"/>
            <w:r w:rsidR="005C33FB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ВОЗ. </w:t>
            </w:r>
            <w:r w:rsidR="00D17D55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Наличие регистрации в Республике Казахстан в соответствии с положениями Кодекса Республики Казахстан «О здоровье народа и системе здравоохранения» и порядке, </w:t>
            </w:r>
            <w:proofErr w:type="gramStart"/>
            <w:r w:rsidR="00D17D55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определенному</w:t>
            </w:r>
            <w:proofErr w:type="gramEnd"/>
            <w:r w:rsidR="00D17D55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уполномоченным органом в области здравоохранения. Медицинские изделия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медицинских изделий, утвержденными уполномоченным органом в области здравоохранения. Маркировка, потребительская упаковка</w:t>
            </w:r>
            <w:r w:rsidR="00F30E89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 инструкция по применению меди</w:t>
            </w:r>
            <w:r w:rsidR="00D17D55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цинских изделий соответствует требованиям законодательства Республики Казахстан и порядку, установленному уполномоченным органом в области здравоохранения. Срок годности на дату поставки составляет: не менее 50 % от указанного срока годности на упаковке (при сроке годности менее 2 </w:t>
            </w:r>
            <w:r w:rsidR="00F30E89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лет) / не менее 12 месяцев от </w:t>
            </w:r>
            <w:r w:rsidR="00D17D55" w:rsidRPr="004E59E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указанного срока годности на упаковке (при сроке годности  2 года и более). </w:t>
            </w:r>
          </w:p>
        </w:tc>
      </w:tr>
    </w:tbl>
    <w:p w:rsidR="00027A54" w:rsidRPr="004E59ED" w:rsidRDefault="00027A54">
      <w:pPr>
        <w:rPr>
          <w:sz w:val="18"/>
          <w:szCs w:val="18"/>
          <w:lang w:val="ru-RU"/>
        </w:rPr>
      </w:pPr>
    </w:p>
    <w:p w:rsidR="00F30E89" w:rsidRPr="004E59ED" w:rsidRDefault="00F30E89" w:rsidP="00F30E89">
      <w:pPr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4E59ED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="004E59ED" w:rsidRPr="004E59ED">
        <w:rPr>
          <w:rFonts w:ascii="Times New Roman" w:hAnsi="Times New Roman" w:cs="Times New Roman"/>
          <w:b/>
          <w:sz w:val="18"/>
          <w:szCs w:val="18"/>
          <w:lang w:val="ru-RU"/>
        </w:rPr>
        <w:t xml:space="preserve">Главный врач                                              М.В. </w:t>
      </w:r>
      <w:proofErr w:type="spellStart"/>
      <w:r w:rsidR="004E59ED" w:rsidRPr="004E59ED">
        <w:rPr>
          <w:rFonts w:ascii="Times New Roman" w:hAnsi="Times New Roman" w:cs="Times New Roman"/>
          <w:b/>
          <w:sz w:val="18"/>
          <w:szCs w:val="18"/>
          <w:lang w:val="ru-RU"/>
        </w:rPr>
        <w:t>Жеголко</w:t>
      </w:r>
      <w:proofErr w:type="spellEnd"/>
      <w:r w:rsidR="004E59ED" w:rsidRPr="004E59ED">
        <w:rPr>
          <w:rFonts w:ascii="Times New Roman" w:hAnsi="Times New Roman" w:cs="Times New Roman"/>
          <w:b/>
          <w:sz w:val="18"/>
          <w:szCs w:val="18"/>
          <w:lang w:val="ru-RU"/>
        </w:rPr>
        <w:t xml:space="preserve"> </w:t>
      </w:r>
    </w:p>
    <w:p w:rsidR="004E59ED" w:rsidRPr="004E59ED" w:rsidRDefault="004E59ED" w:rsidP="00F30E89">
      <w:pPr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4E59ED">
        <w:rPr>
          <w:rFonts w:ascii="Times New Roman" w:hAnsi="Times New Roman" w:cs="Times New Roman"/>
          <w:b/>
          <w:sz w:val="18"/>
          <w:szCs w:val="18"/>
          <w:lang w:val="ru-RU"/>
        </w:rPr>
        <w:t xml:space="preserve">Заведующая лабораторией                           О.В. Корякина </w:t>
      </w:r>
    </w:p>
    <w:p w:rsidR="004E59ED" w:rsidRPr="004E59ED" w:rsidRDefault="004E59ED" w:rsidP="00F30E89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4E59ED">
        <w:rPr>
          <w:rFonts w:ascii="Times New Roman" w:hAnsi="Times New Roman" w:cs="Times New Roman"/>
          <w:b/>
          <w:sz w:val="18"/>
          <w:szCs w:val="18"/>
          <w:lang w:val="ru-RU"/>
        </w:rPr>
        <w:t xml:space="preserve">Заведующая </w:t>
      </w:r>
      <w:proofErr w:type="spellStart"/>
      <w:r w:rsidRPr="004E59ED">
        <w:rPr>
          <w:rFonts w:ascii="Times New Roman" w:hAnsi="Times New Roman" w:cs="Times New Roman"/>
          <w:b/>
          <w:sz w:val="18"/>
          <w:szCs w:val="18"/>
          <w:lang w:val="ru-RU"/>
        </w:rPr>
        <w:t>эпид</w:t>
      </w:r>
      <w:proofErr w:type="gramStart"/>
      <w:r w:rsidRPr="004E59ED">
        <w:rPr>
          <w:rFonts w:ascii="Times New Roman" w:hAnsi="Times New Roman" w:cs="Times New Roman"/>
          <w:b/>
          <w:sz w:val="18"/>
          <w:szCs w:val="18"/>
          <w:lang w:val="ru-RU"/>
        </w:rPr>
        <w:t>.о</w:t>
      </w:r>
      <w:proofErr w:type="gramEnd"/>
      <w:r w:rsidRPr="004E59ED">
        <w:rPr>
          <w:rFonts w:ascii="Times New Roman" w:hAnsi="Times New Roman" w:cs="Times New Roman"/>
          <w:b/>
          <w:sz w:val="18"/>
          <w:szCs w:val="18"/>
          <w:lang w:val="ru-RU"/>
        </w:rPr>
        <w:t>тдела</w:t>
      </w:r>
      <w:proofErr w:type="spellEnd"/>
      <w:r w:rsidRPr="004E59ED">
        <w:rPr>
          <w:rFonts w:ascii="Times New Roman" w:hAnsi="Times New Roman" w:cs="Times New Roman"/>
          <w:b/>
          <w:sz w:val="18"/>
          <w:szCs w:val="18"/>
          <w:lang w:val="ru-RU"/>
        </w:rPr>
        <w:t xml:space="preserve">                               </w:t>
      </w:r>
      <w:proofErr w:type="spellStart"/>
      <w:r w:rsidRPr="004E59ED">
        <w:rPr>
          <w:rFonts w:ascii="Times New Roman" w:hAnsi="Times New Roman" w:cs="Times New Roman"/>
          <w:b/>
          <w:sz w:val="18"/>
          <w:szCs w:val="18"/>
          <w:lang w:val="ru-RU"/>
        </w:rPr>
        <w:t>Кениспекова</w:t>
      </w:r>
      <w:proofErr w:type="spellEnd"/>
      <w:r w:rsidRPr="004E59ED">
        <w:rPr>
          <w:rFonts w:ascii="Times New Roman" w:hAnsi="Times New Roman" w:cs="Times New Roman"/>
          <w:b/>
          <w:sz w:val="18"/>
          <w:szCs w:val="18"/>
          <w:lang w:val="ru-RU"/>
        </w:rPr>
        <w:t xml:space="preserve"> С. К</w:t>
      </w:r>
      <w:r>
        <w:rPr>
          <w:rFonts w:ascii="Times New Roman" w:hAnsi="Times New Roman" w:cs="Times New Roman"/>
          <w:sz w:val="18"/>
          <w:szCs w:val="18"/>
          <w:lang w:val="ru-RU"/>
        </w:rPr>
        <w:t xml:space="preserve">. </w:t>
      </w:r>
    </w:p>
    <w:p w:rsidR="007C7AA8" w:rsidRPr="004E59ED" w:rsidRDefault="007C7AA8">
      <w:pPr>
        <w:rPr>
          <w:rFonts w:ascii="Times New Roman" w:hAnsi="Times New Roman" w:cs="Times New Roman"/>
          <w:sz w:val="18"/>
          <w:szCs w:val="18"/>
          <w:lang w:val="ru-RU"/>
        </w:rPr>
      </w:pPr>
    </w:p>
    <w:sectPr w:rsidR="007C7AA8" w:rsidRPr="004E59ED" w:rsidSect="00027A54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31"/>
    <w:rsid w:val="00027A54"/>
    <w:rsid w:val="000F1865"/>
    <w:rsid w:val="001748DB"/>
    <w:rsid w:val="001E76F0"/>
    <w:rsid w:val="003822D7"/>
    <w:rsid w:val="00387831"/>
    <w:rsid w:val="00414A8E"/>
    <w:rsid w:val="004811D5"/>
    <w:rsid w:val="004E59ED"/>
    <w:rsid w:val="00537075"/>
    <w:rsid w:val="00572F14"/>
    <w:rsid w:val="005811D2"/>
    <w:rsid w:val="005C33FB"/>
    <w:rsid w:val="0066386C"/>
    <w:rsid w:val="007C7AA8"/>
    <w:rsid w:val="00941F5F"/>
    <w:rsid w:val="009B3DCF"/>
    <w:rsid w:val="009E0677"/>
    <w:rsid w:val="00BB0A37"/>
    <w:rsid w:val="00BF22BB"/>
    <w:rsid w:val="00D17D55"/>
    <w:rsid w:val="00E71C8C"/>
    <w:rsid w:val="00EC18AF"/>
    <w:rsid w:val="00F03C74"/>
    <w:rsid w:val="00F06E08"/>
    <w:rsid w:val="00F30E89"/>
    <w:rsid w:val="00F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959</Words>
  <Characters>5468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Bio-Rad Laboratories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Пользователь Windows</cp:lastModifiedBy>
  <cp:revision>4</cp:revision>
  <dcterms:created xsi:type="dcterms:W3CDTF">2021-03-19T06:56:00Z</dcterms:created>
  <dcterms:modified xsi:type="dcterms:W3CDTF">2021-03-19T08:25:00Z</dcterms:modified>
</cp:coreProperties>
</file>