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C9817" w14:textId="77777777" w:rsidR="00882EFF" w:rsidRPr="009B2D6B" w:rsidRDefault="00882EFF" w:rsidP="00E80588">
      <w:pPr>
        <w:pStyle w:val="1"/>
        <w:ind w:firstLine="6379"/>
        <w:jc w:val="right"/>
        <w:rPr>
          <w:b/>
          <w:szCs w:val="24"/>
        </w:rPr>
      </w:pPr>
      <w:r w:rsidRPr="009B2D6B">
        <w:rPr>
          <w:b/>
          <w:szCs w:val="24"/>
        </w:rPr>
        <w:t xml:space="preserve">УТВЕРЖДАЮ                                                                                                                                          </w:t>
      </w:r>
    </w:p>
    <w:p w14:paraId="7AD3A981" w14:textId="77777777" w:rsidR="00882EFF" w:rsidRPr="009B2D6B" w:rsidRDefault="00882EFF" w:rsidP="00E80588">
      <w:pPr>
        <w:pStyle w:val="1"/>
        <w:ind w:firstLine="6379"/>
        <w:jc w:val="right"/>
        <w:rPr>
          <w:b/>
          <w:szCs w:val="24"/>
        </w:rPr>
      </w:pPr>
      <w:r w:rsidRPr="009B2D6B">
        <w:rPr>
          <w:b/>
          <w:szCs w:val="24"/>
        </w:rPr>
        <w:t>Главный врач</w:t>
      </w:r>
    </w:p>
    <w:p w14:paraId="251AC36F" w14:textId="77777777" w:rsidR="00D16C78" w:rsidRPr="009B2D6B" w:rsidRDefault="00882EFF" w:rsidP="00E80588">
      <w:pPr>
        <w:pStyle w:val="1"/>
        <w:ind w:firstLine="6379"/>
        <w:jc w:val="right"/>
        <w:rPr>
          <w:b/>
          <w:szCs w:val="24"/>
        </w:rPr>
      </w:pPr>
      <w:r w:rsidRPr="009B2D6B">
        <w:rPr>
          <w:b/>
          <w:szCs w:val="24"/>
        </w:rPr>
        <w:t xml:space="preserve">КГП на ПХВ «Восточно-Казахстанский областной центр </w:t>
      </w:r>
    </w:p>
    <w:p w14:paraId="0EC83FAF" w14:textId="77777777" w:rsidR="00882EFF" w:rsidRPr="009B2D6B" w:rsidRDefault="00882EFF" w:rsidP="00E80588">
      <w:pPr>
        <w:pStyle w:val="1"/>
        <w:ind w:firstLine="6379"/>
        <w:jc w:val="right"/>
        <w:rPr>
          <w:b/>
          <w:szCs w:val="24"/>
        </w:rPr>
      </w:pPr>
      <w:r w:rsidRPr="009B2D6B">
        <w:rPr>
          <w:b/>
          <w:szCs w:val="24"/>
        </w:rPr>
        <w:t xml:space="preserve">по профилактике и борьбе со СПИД» управления здравоохранения  </w:t>
      </w:r>
    </w:p>
    <w:p w14:paraId="333FE58E" w14:textId="77777777" w:rsidR="00882EFF" w:rsidRPr="009B2D6B" w:rsidRDefault="00C7293F" w:rsidP="00E80588">
      <w:pPr>
        <w:pStyle w:val="1"/>
        <w:jc w:val="right"/>
        <w:rPr>
          <w:b/>
          <w:szCs w:val="24"/>
        </w:rPr>
      </w:pPr>
      <w:r w:rsidRPr="009B2D6B">
        <w:rPr>
          <w:b/>
          <w:szCs w:val="24"/>
        </w:rPr>
        <w:t xml:space="preserve">                                                                                      </w:t>
      </w:r>
      <w:r w:rsidR="00882EFF" w:rsidRPr="009B2D6B">
        <w:rPr>
          <w:b/>
          <w:szCs w:val="24"/>
        </w:rPr>
        <w:t xml:space="preserve">Восточно-Казахстанской области» </w:t>
      </w:r>
    </w:p>
    <w:p w14:paraId="35564F47" w14:textId="5DD335E5" w:rsidR="00882EFF" w:rsidRPr="009B2D6B" w:rsidRDefault="00C7293F" w:rsidP="00E80588">
      <w:pPr>
        <w:ind w:firstLine="6379"/>
        <w:jc w:val="right"/>
        <w:rPr>
          <w:b/>
        </w:rPr>
      </w:pPr>
      <w:r w:rsidRPr="009B2D6B">
        <w:rPr>
          <w:b/>
        </w:rPr>
        <w:t>______</w:t>
      </w:r>
      <w:r w:rsidR="00882EFF" w:rsidRPr="009B2D6B">
        <w:rPr>
          <w:b/>
        </w:rPr>
        <w:t>_____ М.В.</w:t>
      </w:r>
      <w:r w:rsidR="007560D7" w:rsidRPr="009B2D6B">
        <w:rPr>
          <w:b/>
        </w:rPr>
        <w:t xml:space="preserve"> </w:t>
      </w:r>
      <w:proofErr w:type="spellStart"/>
      <w:r w:rsidRPr="009B2D6B">
        <w:rPr>
          <w:b/>
        </w:rPr>
        <w:t>Ж</w:t>
      </w:r>
      <w:r w:rsidR="00882EFF" w:rsidRPr="009B2D6B">
        <w:rPr>
          <w:b/>
        </w:rPr>
        <w:t>еголко</w:t>
      </w:r>
      <w:proofErr w:type="spellEnd"/>
      <w:r w:rsidR="00882EFF" w:rsidRPr="009B2D6B">
        <w:rPr>
          <w:b/>
        </w:rPr>
        <w:t xml:space="preserve"> </w:t>
      </w:r>
    </w:p>
    <w:p w14:paraId="647584B5" w14:textId="1275898F" w:rsidR="009B2D6B" w:rsidRDefault="00500248" w:rsidP="00E80588">
      <w:pPr>
        <w:jc w:val="right"/>
        <w:rPr>
          <w:b/>
        </w:rPr>
      </w:pPr>
      <w:r w:rsidRPr="009B2D6B">
        <w:rPr>
          <w:b/>
        </w:rPr>
        <w:t xml:space="preserve">  </w:t>
      </w:r>
      <w:r w:rsidRPr="009B2D6B">
        <w:rPr>
          <w:b/>
        </w:rPr>
        <w:tab/>
      </w:r>
      <w:r w:rsidRPr="009B2D6B">
        <w:rPr>
          <w:b/>
        </w:rPr>
        <w:tab/>
      </w:r>
      <w:r w:rsidRPr="009B2D6B">
        <w:rPr>
          <w:b/>
        </w:rPr>
        <w:tab/>
      </w:r>
      <w:r w:rsidRPr="009B2D6B">
        <w:rPr>
          <w:b/>
        </w:rPr>
        <w:tab/>
      </w:r>
      <w:r w:rsidRPr="009B2D6B">
        <w:rPr>
          <w:b/>
        </w:rPr>
        <w:tab/>
      </w:r>
      <w:r w:rsidRPr="009B2D6B">
        <w:rPr>
          <w:b/>
        </w:rPr>
        <w:tab/>
      </w:r>
      <w:r w:rsidRPr="009B2D6B">
        <w:rPr>
          <w:b/>
        </w:rPr>
        <w:tab/>
      </w:r>
      <w:r w:rsidR="00C7293F" w:rsidRPr="009B2D6B">
        <w:rPr>
          <w:b/>
        </w:rPr>
        <w:t xml:space="preserve">Приказ № </w:t>
      </w:r>
      <w:r w:rsidR="0098749B">
        <w:rPr>
          <w:b/>
        </w:rPr>
        <w:t>8</w:t>
      </w:r>
      <w:r w:rsidR="00092245">
        <w:rPr>
          <w:b/>
        </w:rPr>
        <w:t>6</w:t>
      </w:r>
      <w:r w:rsidR="002E19C5" w:rsidRPr="009B2D6B">
        <w:rPr>
          <w:b/>
        </w:rPr>
        <w:t xml:space="preserve"> </w:t>
      </w:r>
      <w:r w:rsidR="00C7293F" w:rsidRPr="009B2D6B">
        <w:rPr>
          <w:b/>
        </w:rPr>
        <w:t>от</w:t>
      </w:r>
      <w:r w:rsidR="00620CEB" w:rsidRPr="009B2D6B">
        <w:rPr>
          <w:b/>
        </w:rPr>
        <w:t xml:space="preserve"> «</w:t>
      </w:r>
      <w:r w:rsidR="0098749B">
        <w:rPr>
          <w:b/>
        </w:rPr>
        <w:t>17</w:t>
      </w:r>
      <w:r w:rsidRPr="009B2D6B">
        <w:rPr>
          <w:b/>
        </w:rPr>
        <w:t>»</w:t>
      </w:r>
      <w:r w:rsidR="00B21135" w:rsidRPr="009B2D6B">
        <w:rPr>
          <w:b/>
        </w:rPr>
        <w:t xml:space="preserve"> </w:t>
      </w:r>
      <w:r w:rsidR="00092245">
        <w:rPr>
          <w:b/>
        </w:rPr>
        <w:t>сентября</w:t>
      </w:r>
      <w:r w:rsidR="00CF6159" w:rsidRPr="009B2D6B">
        <w:rPr>
          <w:b/>
        </w:rPr>
        <w:t xml:space="preserve"> </w:t>
      </w:r>
      <w:r w:rsidR="00882EFF" w:rsidRPr="009B2D6B">
        <w:rPr>
          <w:b/>
        </w:rPr>
        <w:t>20</w:t>
      </w:r>
      <w:r w:rsidR="00CF6159" w:rsidRPr="009B2D6B">
        <w:rPr>
          <w:b/>
        </w:rPr>
        <w:t>21</w:t>
      </w:r>
      <w:r w:rsidR="00882EFF" w:rsidRPr="009B2D6B">
        <w:rPr>
          <w:b/>
        </w:rPr>
        <w:t xml:space="preserve"> года</w:t>
      </w:r>
    </w:p>
    <w:p w14:paraId="0AF7FC9D" w14:textId="77777777" w:rsidR="009B2D6B" w:rsidRPr="009B2D6B" w:rsidRDefault="009B2D6B" w:rsidP="00E80588">
      <w:pPr>
        <w:jc w:val="right"/>
        <w:rPr>
          <w:b/>
        </w:rPr>
      </w:pPr>
    </w:p>
    <w:p w14:paraId="7A3B5E0B" w14:textId="77777777" w:rsidR="00E2519D" w:rsidRPr="009B2D6B" w:rsidRDefault="00E2519D" w:rsidP="005B38C8">
      <w:pPr>
        <w:jc w:val="center"/>
        <w:rPr>
          <w:b/>
        </w:rPr>
      </w:pPr>
    </w:p>
    <w:p w14:paraId="5293D736" w14:textId="77777777" w:rsidR="00E2519D" w:rsidRPr="009B2D6B" w:rsidRDefault="00E2519D" w:rsidP="005B38C8">
      <w:pPr>
        <w:jc w:val="center"/>
        <w:rPr>
          <w:b/>
        </w:rPr>
      </w:pPr>
      <w:r w:rsidRPr="009B2D6B">
        <w:rPr>
          <w:b/>
        </w:rPr>
        <w:t>ТЕНДЕРНАЯ ДОКУМЕНТАЦИЯ</w:t>
      </w:r>
      <w:r w:rsidR="00882EFF" w:rsidRPr="009B2D6B">
        <w:rPr>
          <w:b/>
        </w:rPr>
        <w:t xml:space="preserve"> </w:t>
      </w:r>
    </w:p>
    <w:p w14:paraId="75231595" w14:textId="66A2BC2B" w:rsidR="009D0C2A" w:rsidRPr="009B2D6B" w:rsidRDefault="00F53654" w:rsidP="009B2D6B">
      <w:pPr>
        <w:jc w:val="center"/>
        <w:rPr>
          <w:b/>
        </w:rPr>
      </w:pPr>
      <w:r w:rsidRPr="009B2D6B">
        <w:rPr>
          <w:b/>
        </w:rPr>
        <w:t>п</w:t>
      </w:r>
      <w:r w:rsidR="00734574" w:rsidRPr="009B2D6B">
        <w:rPr>
          <w:b/>
        </w:rPr>
        <w:t>ред</w:t>
      </w:r>
      <w:r w:rsidRPr="009B2D6B">
        <w:rPr>
          <w:b/>
        </w:rPr>
        <w:t>о</w:t>
      </w:r>
      <w:r w:rsidR="00734574" w:rsidRPr="009B2D6B">
        <w:rPr>
          <w:b/>
        </w:rPr>
        <w:t>ставляемая потенциальным поставщикам для подготовки тендерных заявок</w:t>
      </w:r>
      <w:r w:rsidRPr="009B2D6B">
        <w:rPr>
          <w:b/>
        </w:rPr>
        <w:t xml:space="preserve"> и участия в</w:t>
      </w:r>
      <w:r w:rsidR="005D1C04" w:rsidRPr="009B2D6B">
        <w:rPr>
          <w:b/>
        </w:rPr>
        <w:t xml:space="preserve"> </w:t>
      </w:r>
      <w:r w:rsidRPr="009B2D6B">
        <w:rPr>
          <w:b/>
        </w:rPr>
        <w:t xml:space="preserve">тендере по закупу </w:t>
      </w:r>
      <w:r w:rsidR="0038787D" w:rsidRPr="009B2D6B">
        <w:rPr>
          <w:rStyle w:val="s1"/>
          <w:rFonts w:eastAsiaTheme="majorEastAsia"/>
          <w:sz w:val="24"/>
        </w:rPr>
        <w:t xml:space="preserve">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w:t>
      </w:r>
      <w:r w:rsidRPr="009B2D6B">
        <w:rPr>
          <w:b/>
        </w:rPr>
        <w:t>на 20</w:t>
      </w:r>
      <w:r w:rsidR="00CF6159" w:rsidRPr="009B2D6B">
        <w:rPr>
          <w:b/>
        </w:rPr>
        <w:t>21</w:t>
      </w:r>
      <w:r w:rsidRPr="009B2D6B">
        <w:rPr>
          <w:b/>
        </w:rPr>
        <w:t xml:space="preserve"> год</w:t>
      </w:r>
    </w:p>
    <w:p w14:paraId="6E83751C" w14:textId="77777777" w:rsidR="00C678E7" w:rsidRPr="009B2D6B" w:rsidRDefault="00C678E7" w:rsidP="0038787D">
      <w:pPr>
        <w:jc w:val="center"/>
      </w:pPr>
    </w:p>
    <w:p w14:paraId="66B8D9EE" w14:textId="52CF3452" w:rsidR="009B2D6B" w:rsidRPr="009B2D6B" w:rsidRDefault="00E2519D" w:rsidP="00DD0D01">
      <w:pPr>
        <w:ind w:firstLine="708"/>
        <w:jc w:val="both"/>
      </w:pPr>
      <w:r w:rsidRPr="009B2D6B">
        <w:t>Настоящая тендерная документация, предоставляем</w:t>
      </w:r>
      <w:r w:rsidR="00DE05E9" w:rsidRPr="009B2D6B">
        <w:t>ая организатором тендера</w:t>
      </w:r>
      <w:r w:rsidR="00882EFF" w:rsidRPr="009B2D6B">
        <w:t xml:space="preserve"> </w:t>
      </w:r>
      <w:r w:rsidRPr="009B2D6B">
        <w:t>потенциальным поставщикам для подготовки тендерных заявок и участия в</w:t>
      </w:r>
      <w:r w:rsidR="005D1C04" w:rsidRPr="009B2D6B">
        <w:t xml:space="preserve"> </w:t>
      </w:r>
      <w:r w:rsidRPr="009B2D6B">
        <w:t>тендере</w:t>
      </w:r>
      <w:r w:rsidR="005D1C04" w:rsidRPr="009B2D6B">
        <w:t xml:space="preserve"> (далее – тендер)</w:t>
      </w:r>
      <w:r w:rsidRPr="009B2D6B">
        <w:t xml:space="preserve"> по закупкам</w:t>
      </w:r>
      <w:r w:rsidR="00C678E7" w:rsidRPr="009B2D6B">
        <w:t xml:space="preserve"> «</w:t>
      </w:r>
      <w:r w:rsidR="00C2574A" w:rsidRPr="009B2D6B">
        <w:t>М</w:t>
      </w:r>
      <w:r w:rsidRPr="009B2D6B">
        <w:t>едицинск</w:t>
      </w:r>
      <w:r w:rsidR="000B1103" w:rsidRPr="009B2D6B">
        <w:t>их изделий</w:t>
      </w:r>
      <w:r w:rsidR="00C678E7" w:rsidRPr="009B2D6B">
        <w:t xml:space="preserve"> и изделий медицинского назначения</w:t>
      </w:r>
      <w:r w:rsidRPr="009B2D6B">
        <w:t xml:space="preserve">» (далее - Тендерная документация), разработана в соответствии с </w:t>
      </w:r>
      <w:r w:rsidR="000B1103" w:rsidRPr="009B2D6B">
        <w:rPr>
          <w:rStyle w:val="s1"/>
          <w:rFonts w:eastAsiaTheme="majorEastAsia"/>
          <w:b w:val="0"/>
          <w:sz w:val="24"/>
        </w:rPr>
        <w:t>Правилами организации и проведения закупа лекарственных средств</w:t>
      </w:r>
      <w:r w:rsidR="00C678E7" w:rsidRPr="009B2D6B">
        <w:rPr>
          <w:rStyle w:val="s1"/>
          <w:rFonts w:eastAsiaTheme="majorEastAsia"/>
          <w:b w:val="0"/>
          <w:sz w:val="24"/>
        </w:rPr>
        <w:t xml:space="preserve">, </w:t>
      </w:r>
      <w:r w:rsidR="000B1103" w:rsidRPr="009B2D6B">
        <w:rPr>
          <w:rStyle w:val="s1"/>
          <w:rFonts w:eastAsiaTheme="majorEastAsia"/>
          <w:b w:val="0"/>
          <w:sz w:val="24"/>
        </w:rPr>
        <w:t>медицинских изделий</w:t>
      </w:r>
      <w:r w:rsidR="00C678E7" w:rsidRPr="009B2D6B">
        <w:rPr>
          <w:rStyle w:val="s1"/>
          <w:rFonts w:eastAsiaTheme="majorEastAsia"/>
          <w:b w:val="0"/>
          <w:sz w:val="24"/>
        </w:rPr>
        <w:t xml:space="preserve"> и</w:t>
      </w:r>
      <w:r w:rsidR="00C678E7" w:rsidRPr="009B2D6B">
        <w:rPr>
          <w:rStyle w:val="s1"/>
          <w:rFonts w:eastAsiaTheme="majorEastAsia"/>
          <w:sz w:val="24"/>
        </w:rPr>
        <w:t xml:space="preserve"> </w:t>
      </w:r>
      <w:r w:rsidR="00C678E7" w:rsidRPr="009B2D6B">
        <w:rPr>
          <w:rStyle w:val="s1"/>
          <w:rFonts w:eastAsiaTheme="majorEastAsia"/>
          <w:b w:val="0"/>
          <w:bCs/>
          <w:sz w:val="24"/>
        </w:rPr>
        <w:t>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у</w:t>
      </w:r>
      <w:r w:rsidR="000B1103" w:rsidRPr="009B2D6B">
        <w:rPr>
          <w:rStyle w:val="s1"/>
          <w:rFonts w:eastAsiaTheme="majorEastAsia"/>
          <w:b w:val="0"/>
          <w:bCs/>
          <w:sz w:val="24"/>
        </w:rPr>
        <w:t>т</w:t>
      </w:r>
      <w:r w:rsidR="000B1103" w:rsidRPr="009B2D6B">
        <w:rPr>
          <w:rStyle w:val="s1"/>
          <w:rFonts w:eastAsiaTheme="majorEastAsia"/>
          <w:b w:val="0"/>
          <w:sz w:val="24"/>
        </w:rPr>
        <w:t>в</w:t>
      </w:r>
      <w:r w:rsidRPr="009B2D6B">
        <w:t>ержден</w:t>
      </w:r>
      <w:r w:rsidR="00C678E7" w:rsidRPr="009B2D6B">
        <w:t>н</w:t>
      </w:r>
      <w:r w:rsidRPr="009B2D6B">
        <w:t xml:space="preserve">ыми Постановлением Правительства Республики Казахстан от </w:t>
      </w:r>
      <w:r w:rsidR="00C678E7" w:rsidRPr="009B2D6B">
        <w:t>04</w:t>
      </w:r>
      <w:r w:rsidRPr="009B2D6B">
        <w:t xml:space="preserve"> </w:t>
      </w:r>
      <w:r w:rsidR="00C678E7" w:rsidRPr="009B2D6B">
        <w:t>июня</w:t>
      </w:r>
      <w:r w:rsidRPr="009B2D6B">
        <w:t xml:space="preserve"> 20</w:t>
      </w:r>
      <w:r w:rsidR="00C678E7" w:rsidRPr="009B2D6B">
        <w:t>21</w:t>
      </w:r>
      <w:r w:rsidRPr="009B2D6B">
        <w:t xml:space="preserve"> года №</w:t>
      </w:r>
      <w:r w:rsidR="0088756F" w:rsidRPr="009B2D6B">
        <w:t xml:space="preserve"> </w:t>
      </w:r>
      <w:r w:rsidR="00C678E7" w:rsidRPr="009B2D6B">
        <w:t>375</w:t>
      </w:r>
      <w:r w:rsidRPr="009B2D6B">
        <w:t xml:space="preserve"> (далее - Правила).</w:t>
      </w:r>
    </w:p>
    <w:p w14:paraId="3EFAD50F" w14:textId="77777777" w:rsidR="00F53654" w:rsidRPr="009B2D6B" w:rsidRDefault="00F53654" w:rsidP="005B38C8">
      <w:pPr>
        <w:ind w:firstLine="709"/>
        <w:jc w:val="center"/>
        <w:rPr>
          <w:b/>
        </w:rPr>
      </w:pPr>
      <w:r w:rsidRPr="009B2D6B">
        <w:rPr>
          <w:b/>
        </w:rPr>
        <w:t>Глава 1. ВВЕДЕНИЕ</w:t>
      </w:r>
    </w:p>
    <w:p w14:paraId="37CC6E13" w14:textId="77777777" w:rsidR="00E2519D" w:rsidRPr="009B2D6B" w:rsidRDefault="00F53654" w:rsidP="005B38C8">
      <w:pPr>
        <w:ind w:firstLine="709"/>
        <w:jc w:val="center"/>
        <w:rPr>
          <w:b/>
        </w:rPr>
      </w:pPr>
      <w:r w:rsidRPr="009B2D6B">
        <w:rPr>
          <w:b/>
        </w:rPr>
        <w:t xml:space="preserve">1. </w:t>
      </w:r>
      <w:r w:rsidR="00E2519D" w:rsidRPr="009B2D6B">
        <w:rPr>
          <w:b/>
        </w:rPr>
        <w:t>Предмет тендера</w:t>
      </w:r>
    </w:p>
    <w:p w14:paraId="38A7AFA3" w14:textId="2A474A5A" w:rsidR="00E2519D" w:rsidRPr="009B2D6B" w:rsidRDefault="009B2D6B" w:rsidP="00DB122E">
      <w:pPr>
        <w:pStyle w:val="WW-3"/>
        <w:tabs>
          <w:tab w:val="clear" w:pos="709"/>
        </w:tabs>
        <w:rPr>
          <w:szCs w:val="24"/>
        </w:rPr>
      </w:pPr>
      <w:r>
        <w:rPr>
          <w:szCs w:val="24"/>
        </w:rPr>
        <w:tab/>
      </w:r>
      <w:r w:rsidR="000B373F" w:rsidRPr="000B373F">
        <w:rPr>
          <w:szCs w:val="24"/>
        </w:rPr>
        <w:t xml:space="preserve">  </w:t>
      </w:r>
      <w:r w:rsidR="00E2519D" w:rsidRPr="009B2D6B">
        <w:rPr>
          <w:szCs w:val="24"/>
        </w:rPr>
        <w:t>1. Настоящая Тендерная документация п</w:t>
      </w:r>
      <w:r w:rsidR="00F53654" w:rsidRPr="009B2D6B">
        <w:rPr>
          <w:szCs w:val="24"/>
        </w:rPr>
        <w:t>о проведению тендера по закупу</w:t>
      </w:r>
      <w:r w:rsidR="00E2519D" w:rsidRPr="009B2D6B">
        <w:rPr>
          <w:szCs w:val="24"/>
        </w:rPr>
        <w:t xml:space="preserve"> «</w:t>
      </w:r>
      <w:r w:rsidR="008909E2" w:rsidRPr="009B2D6B">
        <w:rPr>
          <w:szCs w:val="24"/>
        </w:rPr>
        <w:t>М</w:t>
      </w:r>
      <w:r w:rsidR="00374DC7" w:rsidRPr="009B2D6B">
        <w:rPr>
          <w:szCs w:val="24"/>
        </w:rPr>
        <w:t>едицинск</w:t>
      </w:r>
      <w:r w:rsidR="008909E2" w:rsidRPr="009B2D6B">
        <w:rPr>
          <w:szCs w:val="24"/>
        </w:rPr>
        <w:t>их изделий</w:t>
      </w:r>
      <w:r w:rsidR="00C678E7" w:rsidRPr="009B2D6B">
        <w:rPr>
          <w:szCs w:val="24"/>
        </w:rPr>
        <w:t xml:space="preserve"> и изделий медицинского назначения</w:t>
      </w:r>
      <w:r w:rsidR="00374DC7" w:rsidRPr="009B2D6B">
        <w:rPr>
          <w:szCs w:val="24"/>
        </w:rPr>
        <w:t>»</w:t>
      </w:r>
      <w:r w:rsidR="00E2519D" w:rsidRPr="009B2D6B">
        <w:rPr>
          <w:szCs w:val="24"/>
        </w:rPr>
        <w:t>, разработана с целью предоставления потенциальным поставщикам полной информации об их участии в тендере.</w:t>
      </w:r>
    </w:p>
    <w:p w14:paraId="1409C6CD" w14:textId="6182A5F2" w:rsidR="00E2519D" w:rsidRPr="009B2D6B" w:rsidRDefault="00DD0D01" w:rsidP="00DB122E">
      <w:pPr>
        <w:tabs>
          <w:tab w:val="left" w:pos="284"/>
        </w:tabs>
        <w:jc w:val="both"/>
      </w:pPr>
      <w:r w:rsidRPr="009B2D6B">
        <w:tab/>
      </w:r>
      <w:r w:rsidR="000B373F" w:rsidRPr="000B373F">
        <w:t xml:space="preserve">  </w:t>
      </w:r>
      <w:r w:rsidR="00E2519D" w:rsidRPr="009B2D6B">
        <w:t>2. Тендер проводится с целью определения поставщиков</w:t>
      </w:r>
      <w:r w:rsidR="00374DC7" w:rsidRPr="009B2D6B">
        <w:t xml:space="preserve"> по закупу</w:t>
      </w:r>
      <w:r w:rsidR="00D7221A" w:rsidRPr="009B2D6B">
        <w:t xml:space="preserve"> </w:t>
      </w:r>
      <w:r w:rsidR="00374DC7" w:rsidRPr="009B2D6B">
        <w:t>«</w:t>
      </w:r>
      <w:r w:rsidR="008909E2" w:rsidRPr="009B2D6B">
        <w:t>М</w:t>
      </w:r>
      <w:r w:rsidR="00374DC7" w:rsidRPr="009B2D6B">
        <w:t>едицинск</w:t>
      </w:r>
      <w:r w:rsidR="008909E2" w:rsidRPr="009B2D6B">
        <w:t>их изделий</w:t>
      </w:r>
      <w:r w:rsidR="00C678E7" w:rsidRPr="009B2D6B">
        <w:t xml:space="preserve"> и изделий медицинского назначения</w:t>
      </w:r>
      <w:r w:rsidR="00E80588" w:rsidRPr="009B2D6B">
        <w:t xml:space="preserve">» (далее – Товары). </w:t>
      </w:r>
      <w:r w:rsidR="00E2519D" w:rsidRPr="009B2D6B">
        <w:t>Полный перечень закупаемых Товаров</w:t>
      </w:r>
      <w:r w:rsidR="00D7221A" w:rsidRPr="009B2D6B">
        <w:t>,</w:t>
      </w:r>
      <w:r w:rsidR="00374DC7" w:rsidRPr="009B2D6B">
        <w:t xml:space="preserve"> с требуемыми техническими и качественными характеристиками </w:t>
      </w:r>
      <w:r w:rsidR="00E2519D" w:rsidRPr="009B2D6B">
        <w:t xml:space="preserve">приведен в приложении 1 к настоящей Тендерной документации. </w:t>
      </w:r>
    </w:p>
    <w:p w14:paraId="561C5DFE" w14:textId="0E8805E3" w:rsidR="00274558" w:rsidRDefault="00DD0D01" w:rsidP="00E85DE3">
      <w:pPr>
        <w:tabs>
          <w:tab w:val="left" w:pos="284"/>
          <w:tab w:val="left" w:pos="426"/>
        </w:tabs>
        <w:jc w:val="both"/>
      </w:pPr>
      <w:r w:rsidRPr="009B2D6B">
        <w:tab/>
      </w:r>
      <w:r w:rsidR="000B373F" w:rsidRPr="000B373F">
        <w:t xml:space="preserve"> </w:t>
      </w:r>
      <w:r w:rsidR="0054069C" w:rsidRPr="009B2D6B">
        <w:t>3. </w:t>
      </w:r>
      <w:r w:rsidR="00E2519D" w:rsidRPr="009B2D6B">
        <w:t>Организатором тендера</w:t>
      </w:r>
      <w:r w:rsidR="00B10A36" w:rsidRPr="009B2D6B">
        <w:t xml:space="preserve"> </w:t>
      </w:r>
      <w:r w:rsidR="00B10A36" w:rsidRPr="009B2D6B">
        <w:rPr>
          <w:lang w:val="kk-KZ"/>
        </w:rPr>
        <w:t>и</w:t>
      </w:r>
      <w:r w:rsidR="00374DC7" w:rsidRPr="009B2D6B">
        <w:t xml:space="preserve"> </w:t>
      </w:r>
      <w:r w:rsidR="00B10A36" w:rsidRPr="009B2D6B">
        <w:t xml:space="preserve">Заказчиком </w:t>
      </w:r>
      <w:r w:rsidR="008E66CE" w:rsidRPr="009B2D6B">
        <w:t xml:space="preserve">выступает: </w:t>
      </w:r>
      <w:r w:rsidR="00E2519D" w:rsidRPr="009B2D6B">
        <w:t>КГП</w:t>
      </w:r>
      <w:r w:rsidR="00606A6C" w:rsidRPr="009B2D6B">
        <w:t xml:space="preserve"> на ПХВ</w:t>
      </w:r>
      <w:r w:rsidR="00E2519D" w:rsidRPr="009B2D6B">
        <w:t xml:space="preserve"> «</w:t>
      </w:r>
      <w:r w:rsidR="00374DC7" w:rsidRPr="009B2D6B">
        <w:t>Восточно-Казахстанский областной ц</w:t>
      </w:r>
      <w:r w:rsidR="00E2519D" w:rsidRPr="009B2D6B">
        <w:t>ентр по профилактике и борьбе со СПИД»</w:t>
      </w:r>
      <w:r w:rsidR="00255065" w:rsidRPr="009B2D6B">
        <w:t xml:space="preserve"> УЗ ВКО</w:t>
      </w:r>
      <w:r w:rsidR="009C34D2" w:rsidRPr="009B2D6B">
        <w:t>.</w:t>
      </w:r>
    </w:p>
    <w:p w14:paraId="348A41FF" w14:textId="77777777" w:rsidR="009B2D6B" w:rsidRPr="009B2D6B" w:rsidRDefault="009B2D6B" w:rsidP="00E85DE3">
      <w:pPr>
        <w:tabs>
          <w:tab w:val="left" w:pos="284"/>
          <w:tab w:val="left" w:pos="426"/>
        </w:tabs>
        <w:jc w:val="both"/>
      </w:pPr>
    </w:p>
    <w:p w14:paraId="194EC9F8" w14:textId="77777777" w:rsidR="00E2519D" w:rsidRPr="009B2D6B" w:rsidRDefault="00E2519D" w:rsidP="005B38C8">
      <w:pPr>
        <w:pStyle w:val="31"/>
        <w:tabs>
          <w:tab w:val="left" w:pos="142"/>
          <w:tab w:val="left" w:pos="284"/>
        </w:tabs>
        <w:ind w:firstLine="709"/>
        <w:jc w:val="center"/>
        <w:rPr>
          <w:b/>
          <w:sz w:val="24"/>
          <w:szCs w:val="24"/>
        </w:rPr>
      </w:pPr>
      <w:r w:rsidRPr="009B2D6B">
        <w:rPr>
          <w:b/>
          <w:sz w:val="24"/>
          <w:szCs w:val="24"/>
        </w:rPr>
        <w:t xml:space="preserve"> </w:t>
      </w:r>
      <w:r w:rsidR="00374DC7" w:rsidRPr="009B2D6B">
        <w:rPr>
          <w:b/>
          <w:sz w:val="24"/>
          <w:szCs w:val="24"/>
        </w:rPr>
        <w:t xml:space="preserve">2. </w:t>
      </w:r>
      <w:r w:rsidR="00D3110D" w:rsidRPr="009B2D6B">
        <w:rPr>
          <w:b/>
          <w:sz w:val="24"/>
          <w:szCs w:val="24"/>
        </w:rPr>
        <w:t>Источник финансирования и б</w:t>
      </w:r>
      <w:r w:rsidRPr="009B2D6B">
        <w:rPr>
          <w:b/>
          <w:sz w:val="24"/>
          <w:szCs w:val="24"/>
        </w:rPr>
        <w:t>азовые условия платежа</w:t>
      </w:r>
    </w:p>
    <w:p w14:paraId="7EA6E9C2" w14:textId="5C4F7945" w:rsidR="00D3110D" w:rsidRPr="009B2D6B" w:rsidRDefault="009B2D6B" w:rsidP="00D3110D">
      <w:pPr>
        <w:pStyle w:val="31"/>
        <w:tabs>
          <w:tab w:val="left" w:pos="142"/>
          <w:tab w:val="left" w:pos="284"/>
        </w:tabs>
        <w:ind w:firstLine="0"/>
        <w:jc w:val="both"/>
        <w:rPr>
          <w:sz w:val="24"/>
          <w:szCs w:val="24"/>
        </w:rPr>
      </w:pPr>
      <w:r>
        <w:rPr>
          <w:sz w:val="24"/>
          <w:szCs w:val="24"/>
        </w:rPr>
        <w:tab/>
      </w:r>
      <w:r w:rsidR="000B373F" w:rsidRPr="000B373F">
        <w:rPr>
          <w:sz w:val="24"/>
          <w:szCs w:val="24"/>
        </w:rPr>
        <w:t xml:space="preserve">   </w:t>
      </w:r>
      <w:r w:rsidR="0054069C" w:rsidRPr="009B2D6B">
        <w:rPr>
          <w:sz w:val="24"/>
          <w:szCs w:val="24"/>
        </w:rPr>
        <w:t>4.</w:t>
      </w:r>
      <w:r w:rsidR="00D3110D" w:rsidRPr="009B2D6B">
        <w:rPr>
          <w:sz w:val="24"/>
          <w:szCs w:val="24"/>
        </w:rPr>
        <w:t>Заказчик для данной закупки использует финансовые средства, выделяемые из республиканского бюджета.</w:t>
      </w:r>
    </w:p>
    <w:p w14:paraId="6462C04B" w14:textId="7BD2DDFD" w:rsidR="00E2519D" w:rsidRPr="009B2D6B" w:rsidRDefault="00DD0D01" w:rsidP="00100BF0">
      <w:pPr>
        <w:pStyle w:val="31"/>
        <w:tabs>
          <w:tab w:val="left" w:pos="142"/>
          <w:tab w:val="left" w:pos="284"/>
        </w:tabs>
        <w:ind w:firstLine="0"/>
        <w:jc w:val="both"/>
        <w:rPr>
          <w:sz w:val="24"/>
          <w:szCs w:val="24"/>
        </w:rPr>
      </w:pPr>
      <w:r w:rsidRPr="009B2D6B">
        <w:rPr>
          <w:sz w:val="24"/>
          <w:szCs w:val="24"/>
        </w:rPr>
        <w:tab/>
      </w:r>
      <w:r w:rsidR="000B373F" w:rsidRPr="000B373F">
        <w:rPr>
          <w:sz w:val="24"/>
          <w:szCs w:val="24"/>
        </w:rPr>
        <w:t xml:space="preserve">   </w:t>
      </w:r>
      <w:r w:rsidR="0054069C" w:rsidRPr="009B2D6B">
        <w:rPr>
          <w:sz w:val="24"/>
          <w:szCs w:val="24"/>
        </w:rPr>
        <w:t>5.</w:t>
      </w:r>
      <w:r w:rsidR="00E2519D" w:rsidRPr="009B2D6B">
        <w:rPr>
          <w:sz w:val="24"/>
          <w:szCs w:val="24"/>
        </w:rPr>
        <w:t>Базовые условия платежа: оплата Заказчиком за Товары Поставщику будет производиться в тенге</w:t>
      </w:r>
      <w:r w:rsidR="00B9239C" w:rsidRPr="009B2D6B">
        <w:rPr>
          <w:sz w:val="24"/>
          <w:szCs w:val="24"/>
        </w:rPr>
        <w:t xml:space="preserve"> </w:t>
      </w:r>
      <w:r w:rsidR="00E2519D" w:rsidRPr="009B2D6B">
        <w:rPr>
          <w:sz w:val="24"/>
          <w:szCs w:val="24"/>
        </w:rPr>
        <w:t>по факту поставки и мере выделения</w:t>
      </w:r>
      <w:r w:rsidR="00100BF0" w:rsidRPr="009B2D6B">
        <w:rPr>
          <w:sz w:val="24"/>
          <w:szCs w:val="24"/>
        </w:rPr>
        <w:t xml:space="preserve"> бюджетных</w:t>
      </w:r>
      <w:r w:rsidR="00E2519D" w:rsidRPr="009B2D6B">
        <w:rPr>
          <w:sz w:val="24"/>
          <w:szCs w:val="24"/>
        </w:rPr>
        <w:t xml:space="preserve"> средств. </w:t>
      </w:r>
    </w:p>
    <w:p w14:paraId="399003A4" w14:textId="11A4C183" w:rsidR="009B2D6B" w:rsidRDefault="000B373F" w:rsidP="005B38C8">
      <w:pPr>
        <w:pStyle w:val="31"/>
        <w:tabs>
          <w:tab w:val="left" w:pos="142"/>
          <w:tab w:val="left" w:pos="284"/>
        </w:tabs>
        <w:ind w:firstLine="0"/>
        <w:jc w:val="both"/>
        <w:rPr>
          <w:sz w:val="24"/>
          <w:szCs w:val="24"/>
        </w:rPr>
      </w:pPr>
      <w:r w:rsidRPr="000B373F">
        <w:rPr>
          <w:sz w:val="24"/>
          <w:szCs w:val="24"/>
        </w:rPr>
        <w:t xml:space="preserve">    </w:t>
      </w:r>
      <w:r w:rsidR="00DD0D01" w:rsidRPr="009B2D6B">
        <w:rPr>
          <w:sz w:val="24"/>
          <w:szCs w:val="24"/>
        </w:rPr>
        <w:tab/>
      </w:r>
      <w:r w:rsidR="00100BF0" w:rsidRPr="009B2D6B">
        <w:rPr>
          <w:sz w:val="24"/>
          <w:szCs w:val="24"/>
        </w:rPr>
        <w:t>6</w:t>
      </w:r>
      <w:r w:rsidR="00E2519D" w:rsidRPr="009B2D6B">
        <w:rPr>
          <w:sz w:val="24"/>
          <w:szCs w:val="24"/>
        </w:rPr>
        <w:t xml:space="preserve">. Потенциальный поставщик может представить альтернативные условия платежа, или другие условия и связанные с ними конкретные ценовые скидки. </w:t>
      </w:r>
      <w:r w:rsidR="00100BF0" w:rsidRPr="009B2D6B">
        <w:rPr>
          <w:sz w:val="24"/>
          <w:szCs w:val="24"/>
        </w:rPr>
        <w:t xml:space="preserve"> </w:t>
      </w:r>
    </w:p>
    <w:p w14:paraId="63312C02" w14:textId="77777777" w:rsidR="009B2D6B" w:rsidRPr="009B2D6B" w:rsidRDefault="009B2D6B" w:rsidP="005B38C8">
      <w:pPr>
        <w:pStyle w:val="31"/>
        <w:tabs>
          <w:tab w:val="left" w:pos="142"/>
          <w:tab w:val="left" w:pos="284"/>
        </w:tabs>
        <w:ind w:firstLine="0"/>
        <w:jc w:val="both"/>
        <w:rPr>
          <w:sz w:val="24"/>
          <w:szCs w:val="24"/>
        </w:rPr>
      </w:pPr>
    </w:p>
    <w:p w14:paraId="036B8BAA" w14:textId="77777777" w:rsidR="00E2519D" w:rsidRPr="009B2D6B" w:rsidRDefault="00D16C78" w:rsidP="005B38C8">
      <w:pPr>
        <w:ind w:firstLine="709"/>
        <w:jc w:val="center"/>
        <w:rPr>
          <w:b/>
        </w:rPr>
      </w:pPr>
      <w:r w:rsidRPr="009B2D6B">
        <w:rPr>
          <w:b/>
        </w:rPr>
        <w:t xml:space="preserve">3. </w:t>
      </w:r>
      <w:r w:rsidR="00E2519D" w:rsidRPr="009B2D6B">
        <w:rPr>
          <w:b/>
        </w:rPr>
        <w:t>Правомочность и квалификация потенциальных поставщиков</w:t>
      </w:r>
    </w:p>
    <w:p w14:paraId="4FD99D19" w14:textId="5BBF75F4" w:rsidR="00E2519D" w:rsidRPr="009B2D6B" w:rsidRDefault="00B6135D" w:rsidP="009B2D6B">
      <w:pPr>
        <w:pStyle w:val="WW-3"/>
        <w:tabs>
          <w:tab w:val="clear" w:pos="284"/>
          <w:tab w:val="clear" w:pos="709"/>
        </w:tabs>
        <w:ind w:firstLine="708"/>
        <w:rPr>
          <w:rStyle w:val="s0"/>
          <w:szCs w:val="24"/>
        </w:rPr>
      </w:pPr>
      <w:r w:rsidRPr="009B2D6B">
        <w:rPr>
          <w:szCs w:val="24"/>
        </w:rPr>
        <w:t>7</w:t>
      </w:r>
      <w:r w:rsidR="00E2519D" w:rsidRPr="009B2D6B">
        <w:rPr>
          <w:szCs w:val="24"/>
        </w:rPr>
        <w:t>. </w:t>
      </w:r>
      <w:r w:rsidR="00E2519D" w:rsidRPr="009B2D6B">
        <w:rPr>
          <w:rStyle w:val="s0"/>
          <w:szCs w:val="24"/>
        </w:rPr>
        <w:t>Для участия в тендере, потенциальный поставщик должен соответствовать следующим квалификационным требованиям:</w:t>
      </w:r>
    </w:p>
    <w:p w14:paraId="6A6CA597" w14:textId="4BFC14EB" w:rsidR="00B6135D" w:rsidRPr="009B2D6B" w:rsidRDefault="00DD0D01" w:rsidP="00DD0D01">
      <w:pPr>
        <w:pStyle w:val="WW-3"/>
        <w:tabs>
          <w:tab w:val="clear" w:pos="284"/>
          <w:tab w:val="clear" w:pos="709"/>
        </w:tabs>
        <w:rPr>
          <w:rStyle w:val="s0"/>
          <w:szCs w:val="24"/>
        </w:rPr>
      </w:pPr>
      <w:r w:rsidRPr="009B2D6B">
        <w:rPr>
          <w:rStyle w:val="s0"/>
          <w:szCs w:val="24"/>
        </w:rPr>
        <w:lastRenderedPageBreak/>
        <w:t xml:space="preserve"> </w:t>
      </w:r>
      <w:r w:rsidR="00E91185" w:rsidRPr="00E91185">
        <w:rPr>
          <w:rStyle w:val="s0"/>
          <w:szCs w:val="24"/>
        </w:rPr>
        <w:t xml:space="preserve">          </w:t>
      </w:r>
      <w:r w:rsidR="00B6135D" w:rsidRPr="009B2D6B">
        <w:rPr>
          <w:rStyle w:val="s0"/>
          <w:szCs w:val="24"/>
        </w:rPr>
        <w:t xml:space="preserve">1) </w:t>
      </w:r>
      <w:r w:rsidR="00C704EC" w:rsidRPr="009B2D6B">
        <w:rPr>
          <w:rStyle w:val="s0"/>
          <w:szCs w:val="24"/>
        </w:rPr>
        <w:t>правоспособность (для юридических лиц), гражданская дееспособность</w:t>
      </w:r>
      <w:r w:rsidR="00425488" w:rsidRPr="009B2D6B">
        <w:rPr>
          <w:rStyle w:val="s0"/>
          <w:szCs w:val="24"/>
        </w:rPr>
        <w:t xml:space="preserve"> </w:t>
      </w:r>
      <w:r w:rsidR="00C704EC" w:rsidRPr="009B2D6B">
        <w:rPr>
          <w:rStyle w:val="s0"/>
          <w:szCs w:val="24"/>
        </w:rPr>
        <w:t xml:space="preserve">(для физических лиц, осуществляющих </w:t>
      </w:r>
      <w:r w:rsidR="00B6135D" w:rsidRPr="009B2D6B">
        <w:rPr>
          <w:rStyle w:val="s0"/>
          <w:szCs w:val="24"/>
        </w:rPr>
        <w:t>предпринимательс</w:t>
      </w:r>
      <w:r w:rsidR="00C704EC" w:rsidRPr="009B2D6B">
        <w:rPr>
          <w:rStyle w:val="s0"/>
          <w:szCs w:val="24"/>
        </w:rPr>
        <w:t>кую деятельность</w:t>
      </w:r>
      <w:r w:rsidR="00B6135D" w:rsidRPr="009B2D6B">
        <w:rPr>
          <w:rStyle w:val="s0"/>
          <w:szCs w:val="24"/>
        </w:rPr>
        <w:t>;</w:t>
      </w:r>
    </w:p>
    <w:p w14:paraId="65198611" w14:textId="3583DE5F" w:rsidR="00E2519D" w:rsidRPr="009B2D6B" w:rsidRDefault="00DD0D01" w:rsidP="0054069C">
      <w:pPr>
        <w:pStyle w:val="af0"/>
        <w:spacing w:before="0" w:beforeAutospacing="0" w:after="0" w:afterAutospacing="0"/>
        <w:jc w:val="both"/>
      </w:pPr>
      <w:r w:rsidRPr="009B2D6B">
        <w:t xml:space="preserve"> </w:t>
      </w:r>
      <w:r w:rsidR="00E91185" w:rsidRPr="00E91185">
        <w:t xml:space="preserve">          </w:t>
      </w:r>
      <w:r w:rsidR="00B6135D" w:rsidRPr="009B2D6B">
        <w:t>2)</w:t>
      </w:r>
      <w:r w:rsidR="00C704EC" w:rsidRPr="009B2D6B">
        <w:t xml:space="preserve"> </w:t>
      </w:r>
      <w:r w:rsidR="00B6135D" w:rsidRPr="009B2D6B">
        <w:t>правоспособностью на осуществление фармацевтической деятельности</w:t>
      </w:r>
      <w:r w:rsidR="00E2519D" w:rsidRPr="009B2D6B">
        <w:t>;</w:t>
      </w:r>
    </w:p>
    <w:p w14:paraId="3EC1D726" w14:textId="50261373" w:rsidR="00C704EC" w:rsidRPr="009B2D6B" w:rsidRDefault="00E91185" w:rsidP="00C704EC">
      <w:pPr>
        <w:jc w:val="both"/>
      </w:pPr>
      <w:r w:rsidRPr="00E91185">
        <w:t xml:space="preserve">          </w:t>
      </w:r>
      <w:r w:rsidR="00DD0D01" w:rsidRPr="009B2D6B">
        <w:t xml:space="preserve"> </w:t>
      </w:r>
      <w:r w:rsidR="00C704EC" w:rsidRPr="009B2D6B">
        <w:t xml:space="preserve">3) </w:t>
      </w:r>
      <w:r w:rsidR="00C704EC" w:rsidRPr="009B2D6B">
        <w:rPr>
          <w:rStyle w:val="s0"/>
        </w:rPr>
        <w:t>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14:paraId="2D67B5A1" w14:textId="35FE7033" w:rsidR="00C704EC" w:rsidRPr="009B2D6B" w:rsidRDefault="00DD0D01" w:rsidP="00C704EC">
      <w:pPr>
        <w:jc w:val="both"/>
      </w:pPr>
      <w:r w:rsidRPr="009B2D6B">
        <w:rPr>
          <w:rStyle w:val="s0"/>
        </w:rPr>
        <w:t xml:space="preserve"> </w:t>
      </w:r>
      <w:r w:rsidR="00E91185" w:rsidRPr="00E91185">
        <w:rPr>
          <w:rStyle w:val="s0"/>
        </w:rPr>
        <w:t xml:space="preserve">        </w:t>
      </w:r>
      <w:r w:rsidR="000B373F" w:rsidRPr="000B373F">
        <w:rPr>
          <w:rStyle w:val="s0"/>
        </w:rPr>
        <w:t xml:space="preserve"> </w:t>
      </w:r>
      <w:r w:rsidR="00E91185" w:rsidRPr="00E91185">
        <w:rPr>
          <w:rStyle w:val="s0"/>
        </w:rPr>
        <w:t xml:space="preserve"> </w:t>
      </w:r>
      <w:r w:rsidR="00C704EC" w:rsidRPr="009B2D6B">
        <w:rPr>
          <w:rStyle w:val="s0"/>
        </w:rPr>
        <w:t>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14:paraId="3AD16300" w14:textId="41DF7E56" w:rsidR="006A1D88" w:rsidRPr="009B2D6B" w:rsidRDefault="00DD0D01" w:rsidP="00C704EC">
      <w:pPr>
        <w:jc w:val="both"/>
      </w:pPr>
      <w:r w:rsidRPr="009B2D6B">
        <w:rPr>
          <w:rStyle w:val="s0"/>
        </w:rPr>
        <w:t xml:space="preserve"> </w:t>
      </w:r>
      <w:r w:rsidR="00E91185" w:rsidRPr="00E91185">
        <w:rPr>
          <w:rStyle w:val="s0"/>
        </w:rPr>
        <w:t xml:space="preserve">         </w:t>
      </w:r>
      <w:r w:rsidR="000B373F" w:rsidRPr="000B373F">
        <w:rPr>
          <w:rStyle w:val="s0"/>
        </w:rPr>
        <w:t xml:space="preserve">  </w:t>
      </w:r>
      <w:r w:rsidR="00C704EC" w:rsidRPr="009B2D6B">
        <w:rPr>
          <w:rStyle w:val="s0"/>
        </w:rPr>
        <w:t>5) не подлежит процедуре банкротства либо ликвидации.</w:t>
      </w:r>
    </w:p>
    <w:p w14:paraId="3A8D17B6" w14:textId="47414524" w:rsidR="00C704EC" w:rsidRPr="009B2D6B" w:rsidRDefault="00DD0D01" w:rsidP="00C704EC">
      <w:pPr>
        <w:jc w:val="both"/>
      </w:pPr>
      <w:r w:rsidRPr="009B2D6B">
        <w:t xml:space="preserve"> </w:t>
      </w:r>
      <w:r w:rsidR="009B2D6B">
        <w:tab/>
      </w:r>
      <w:r w:rsidR="006A1D88" w:rsidRPr="009B2D6B">
        <w:t xml:space="preserve">8. </w:t>
      </w:r>
      <w:r w:rsidR="00C704EC" w:rsidRPr="009B2D6B">
        <w:rPr>
          <w:rStyle w:val="s0"/>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14:paraId="0EB3B144" w14:textId="2E064248" w:rsidR="00274558" w:rsidRPr="009B2D6B" w:rsidRDefault="00DD0D01" w:rsidP="009C34D2">
      <w:pPr>
        <w:pStyle w:val="af0"/>
        <w:spacing w:before="0" w:beforeAutospacing="0" w:after="0" w:afterAutospacing="0"/>
        <w:jc w:val="both"/>
      </w:pPr>
      <w:r w:rsidRPr="009B2D6B">
        <w:t xml:space="preserve"> </w:t>
      </w:r>
      <w:r w:rsidR="009B2D6B">
        <w:tab/>
      </w:r>
      <w:r w:rsidR="00C704EC" w:rsidRPr="009B2D6B">
        <w:t>9</w:t>
      </w:r>
      <w:r w:rsidR="0054069C" w:rsidRPr="009B2D6B">
        <w:t>.</w:t>
      </w:r>
      <w:r w:rsidRPr="009B2D6B">
        <w:t xml:space="preserve"> </w:t>
      </w:r>
      <w:r w:rsidR="008909E2" w:rsidRPr="009B2D6B">
        <w:t xml:space="preserve">Потенциальные поставщики либо их уполномоченные представители вправе присутствовать при вскрытии конвертов с тендерными заявками. </w:t>
      </w:r>
    </w:p>
    <w:p w14:paraId="6C0D00E8" w14:textId="77777777" w:rsidR="00DD0D01" w:rsidRPr="009B2D6B" w:rsidRDefault="00DD0D01" w:rsidP="00CC24DA">
      <w:pPr>
        <w:pStyle w:val="Iauiue"/>
        <w:widowControl/>
        <w:ind w:firstLine="709"/>
        <w:jc w:val="center"/>
        <w:rPr>
          <w:b/>
          <w:color w:val="000000"/>
          <w:sz w:val="24"/>
          <w:szCs w:val="24"/>
        </w:rPr>
      </w:pPr>
    </w:p>
    <w:p w14:paraId="1EA424AB" w14:textId="7D232EE3" w:rsidR="00CC24DA" w:rsidRDefault="00CC24DA" w:rsidP="00CC24DA">
      <w:pPr>
        <w:pStyle w:val="Iauiue"/>
        <w:widowControl/>
        <w:ind w:firstLine="709"/>
        <w:jc w:val="center"/>
        <w:rPr>
          <w:b/>
          <w:color w:val="000000"/>
          <w:sz w:val="24"/>
          <w:szCs w:val="24"/>
        </w:rPr>
      </w:pPr>
      <w:r w:rsidRPr="009B2D6B">
        <w:rPr>
          <w:b/>
          <w:color w:val="000000"/>
          <w:sz w:val="24"/>
          <w:szCs w:val="24"/>
        </w:rPr>
        <w:t xml:space="preserve">4. </w:t>
      </w:r>
      <w:r w:rsidR="00BC05C2" w:rsidRPr="009B2D6B">
        <w:rPr>
          <w:b/>
          <w:color w:val="000000"/>
          <w:sz w:val="24"/>
          <w:szCs w:val="24"/>
        </w:rPr>
        <w:t xml:space="preserve">Требования к </w:t>
      </w:r>
      <w:r w:rsidR="00312221" w:rsidRPr="009B2D6B">
        <w:rPr>
          <w:b/>
          <w:color w:val="000000"/>
          <w:sz w:val="24"/>
          <w:szCs w:val="24"/>
        </w:rPr>
        <w:t>лекарственным средствам и медицинским изделиям,</w:t>
      </w:r>
      <w:r w:rsidR="00BC05C2" w:rsidRPr="009B2D6B">
        <w:rPr>
          <w:b/>
          <w:color w:val="000000"/>
          <w:sz w:val="24"/>
          <w:szCs w:val="24"/>
        </w:rPr>
        <w:t xml:space="preserve"> приобретаемым в рамках </w:t>
      </w:r>
      <w:r w:rsidR="00312221" w:rsidRPr="009B2D6B">
        <w:rPr>
          <w:b/>
          <w:color w:val="000000"/>
          <w:sz w:val="24"/>
          <w:szCs w:val="24"/>
        </w:rPr>
        <w:t xml:space="preserve">оказания </w:t>
      </w:r>
      <w:r w:rsidR="00BC05C2" w:rsidRPr="009B2D6B">
        <w:rPr>
          <w:b/>
          <w:color w:val="000000"/>
          <w:sz w:val="24"/>
          <w:szCs w:val="24"/>
        </w:rPr>
        <w:t>гарантированного объёма бесплатной медицинской помощи и</w:t>
      </w:r>
      <w:r w:rsidR="00312221" w:rsidRPr="009B2D6B">
        <w:rPr>
          <w:b/>
          <w:color w:val="000000"/>
          <w:sz w:val="24"/>
          <w:szCs w:val="24"/>
        </w:rPr>
        <w:t xml:space="preserve"> (или)</w:t>
      </w:r>
      <w:r w:rsidR="00BC05C2" w:rsidRPr="009B2D6B">
        <w:rPr>
          <w:b/>
          <w:color w:val="000000"/>
          <w:sz w:val="24"/>
          <w:szCs w:val="24"/>
        </w:rPr>
        <w:t xml:space="preserve"> медицинской помощи в системе обязательного социального медицинского страхования</w:t>
      </w:r>
    </w:p>
    <w:p w14:paraId="660E6018" w14:textId="77777777" w:rsidR="00666D1F" w:rsidRPr="009B2D6B" w:rsidRDefault="00666D1F" w:rsidP="00CC24DA">
      <w:pPr>
        <w:pStyle w:val="Iauiue"/>
        <w:widowControl/>
        <w:ind w:firstLine="709"/>
        <w:jc w:val="center"/>
        <w:rPr>
          <w:b/>
          <w:color w:val="000000"/>
          <w:sz w:val="24"/>
          <w:szCs w:val="24"/>
        </w:rPr>
      </w:pPr>
    </w:p>
    <w:p w14:paraId="1A1F78FC" w14:textId="7FB5B296" w:rsidR="00AC35A7" w:rsidRPr="009B2D6B" w:rsidRDefault="00CC24DA" w:rsidP="00DD0D01">
      <w:pPr>
        <w:ind w:firstLine="708"/>
        <w:jc w:val="both"/>
      </w:pPr>
      <w:r w:rsidRPr="009B2D6B">
        <w:rPr>
          <w:color w:val="000000"/>
        </w:rPr>
        <w:t>1</w:t>
      </w:r>
      <w:r w:rsidR="00DD0D01" w:rsidRPr="009B2D6B">
        <w:rPr>
          <w:color w:val="000000"/>
        </w:rPr>
        <w:t>0</w:t>
      </w:r>
      <w:r w:rsidRPr="009B2D6B">
        <w:rPr>
          <w:color w:val="000000"/>
        </w:rPr>
        <w:t>. </w:t>
      </w:r>
      <w:r w:rsidR="00AC35A7" w:rsidRPr="009B2D6B">
        <w:rPr>
          <w:rStyle w:val="s0"/>
          <w:rFonts w:eastAsiaTheme="minorEastAsia"/>
        </w:rPr>
        <w:t>К закупаемым и отпускаемым</w:t>
      </w:r>
      <w:r w:rsidR="00D7221A" w:rsidRPr="009B2D6B">
        <w:rPr>
          <w:rStyle w:val="s0"/>
          <w:rFonts w:eastAsiaTheme="minorEastAsia"/>
        </w:rPr>
        <w:t>,</w:t>
      </w:r>
      <w:r w:rsidR="00AC35A7" w:rsidRPr="009B2D6B">
        <w:rPr>
          <w:rStyle w:val="s0"/>
          <w:rFonts w:eastAsiaTheme="minorEastAsia"/>
        </w:rPr>
        <w:t xml:space="preserve"> </w:t>
      </w:r>
      <w:r w:rsidR="00312221" w:rsidRPr="009B2D6B">
        <w:rPr>
          <w:rStyle w:val="s0"/>
          <w:rFonts w:eastAsiaTheme="minorEastAsia"/>
        </w:rPr>
        <w:t>лекарственным средствам и медицинским изделиям</w:t>
      </w:r>
      <w:r w:rsidR="00AC35A7" w:rsidRPr="009B2D6B">
        <w:rPr>
          <w:rStyle w:val="s0"/>
          <w:rFonts w:eastAsiaTheme="minorEastAsia"/>
        </w:rPr>
        <w:t>, предназначенным для оказания гарантированного объема бесплатной медицинской помощи и</w:t>
      </w:r>
      <w:r w:rsidR="00312221" w:rsidRPr="009B2D6B">
        <w:rPr>
          <w:rStyle w:val="s0"/>
          <w:rFonts w:eastAsiaTheme="minorEastAsia"/>
        </w:rPr>
        <w:t xml:space="preserve"> (или)</w:t>
      </w:r>
      <w:r w:rsidR="00AC35A7" w:rsidRPr="009B2D6B">
        <w:rPr>
          <w:rStyle w:val="s0"/>
          <w:rFonts w:eastAsiaTheme="minorEastAsia"/>
        </w:rPr>
        <w:t xml:space="preserve"> медицинской помощи в системе обязательного социального медицинского страхования, предъявляются следующие требования:</w:t>
      </w:r>
    </w:p>
    <w:p w14:paraId="44710C40" w14:textId="2D7B7792" w:rsidR="00CC24DA" w:rsidRPr="009B2D6B" w:rsidRDefault="00CC24DA" w:rsidP="00DD0D01">
      <w:pPr>
        <w:autoSpaceDE w:val="0"/>
        <w:autoSpaceDN w:val="0"/>
        <w:adjustRightInd w:val="0"/>
        <w:ind w:firstLine="708"/>
        <w:jc w:val="both"/>
        <w:rPr>
          <w:rStyle w:val="s0"/>
        </w:rPr>
      </w:pPr>
      <w:r w:rsidRPr="009B2D6B">
        <w:t xml:space="preserve">1) </w:t>
      </w:r>
      <w:r w:rsidR="00D7221A" w:rsidRPr="009B2D6B">
        <w:rPr>
          <w:rStyle w:val="s0"/>
        </w:rPr>
        <w:t xml:space="preserve">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00D7221A" w:rsidRPr="009B2D6B">
        <w:rPr>
          <w:rStyle w:val="s0"/>
        </w:rPr>
        <w:t>орфанных</w:t>
      </w:r>
      <w:proofErr w:type="spellEnd"/>
      <w:r w:rsidR="00D7221A" w:rsidRPr="009B2D6B">
        <w:rPr>
          <w:rStyle w:val="s0"/>
        </w:rPr>
        <w:t xml:space="preserve"> препаратов, включенных в перечень </w:t>
      </w:r>
      <w:proofErr w:type="spellStart"/>
      <w:r w:rsidR="00D7221A" w:rsidRPr="009B2D6B">
        <w:rPr>
          <w:rStyle w:val="s0"/>
        </w:rPr>
        <w:t>орфанных</w:t>
      </w:r>
      <w:proofErr w:type="spellEnd"/>
      <w:r w:rsidR="00D7221A" w:rsidRPr="009B2D6B">
        <w:rPr>
          <w:rStyle w:val="s0"/>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Республике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w:t>
      </w:r>
    </w:p>
    <w:p w14:paraId="74A6F234" w14:textId="231B4FF2" w:rsidR="00D7221A" w:rsidRPr="009B2D6B" w:rsidRDefault="00E91185" w:rsidP="00DD0D01">
      <w:pPr>
        <w:autoSpaceDE w:val="0"/>
        <w:autoSpaceDN w:val="0"/>
        <w:adjustRightInd w:val="0"/>
        <w:ind w:firstLine="708"/>
        <w:jc w:val="both"/>
      </w:pPr>
      <w:r w:rsidRPr="00E91185">
        <w:rPr>
          <w:rStyle w:val="s0"/>
        </w:rPr>
        <w:t xml:space="preserve"> </w:t>
      </w:r>
      <w:r w:rsidR="00D7221A" w:rsidRPr="009B2D6B">
        <w:rPr>
          <w:rStyle w:val="s0"/>
        </w:rPr>
        <w:t>2) соответствие характеристики или технической спецификации условиям объявления или приглашения на закуп;</w:t>
      </w:r>
    </w:p>
    <w:p w14:paraId="3FEFCFA3" w14:textId="0A51BAAF" w:rsidR="00CC24DA" w:rsidRPr="009B2D6B" w:rsidRDefault="00CC24DA" w:rsidP="00DD0D01">
      <w:pPr>
        <w:ind w:firstLine="708"/>
        <w:jc w:val="both"/>
      </w:pPr>
      <w:r w:rsidRPr="009B2D6B">
        <w:t> </w:t>
      </w:r>
      <w:r w:rsidR="00D7221A" w:rsidRPr="009B2D6B">
        <w:t>3</w:t>
      </w:r>
      <w:r w:rsidRPr="009B2D6B">
        <w:t>)</w:t>
      </w:r>
      <w:r w:rsidR="00D7221A" w:rsidRPr="009B2D6B">
        <w:t xml:space="preserve"> </w:t>
      </w:r>
      <w:r w:rsidRPr="009B2D6B">
        <w:t>хран</w:t>
      </w:r>
      <w:r w:rsidR="00D7221A" w:rsidRPr="009B2D6B">
        <w:t>ение</w:t>
      </w:r>
      <w:r w:rsidRPr="009B2D6B">
        <w:t xml:space="preserve"> и транспортир</w:t>
      </w:r>
      <w:r w:rsidR="00D7221A" w:rsidRPr="009B2D6B">
        <w:t>ование</w:t>
      </w:r>
      <w:r w:rsidRPr="009B2D6B">
        <w:t xml:space="preserve">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w:t>
      </w:r>
      <w:r w:rsidR="001152D8" w:rsidRPr="009B2D6B">
        <w:t>их изделий</w:t>
      </w:r>
      <w:r w:rsidRPr="009B2D6B">
        <w:t>, утвержденными уполномоченным органом в области здравоохранения;</w:t>
      </w:r>
    </w:p>
    <w:p w14:paraId="6DFD78A1" w14:textId="3CF3769B" w:rsidR="00CC24DA" w:rsidRPr="009B2D6B" w:rsidRDefault="00F65E3B" w:rsidP="00DD0D01">
      <w:pPr>
        <w:ind w:firstLine="708"/>
        <w:jc w:val="both"/>
      </w:pPr>
      <w:r w:rsidRPr="009B2D6B">
        <w:t>4</w:t>
      </w:r>
      <w:r w:rsidR="00CC24DA" w:rsidRPr="009B2D6B">
        <w:t xml:space="preserve">) </w:t>
      </w:r>
      <w:r w:rsidRPr="009B2D6B">
        <w:t xml:space="preserve">соответствие </w:t>
      </w:r>
      <w:r w:rsidR="00CC24DA" w:rsidRPr="009B2D6B">
        <w:t>маркировк</w:t>
      </w:r>
      <w:r w:rsidRPr="009B2D6B">
        <w:t>и</w:t>
      </w:r>
      <w:r w:rsidR="00CC24DA" w:rsidRPr="009B2D6B">
        <w:t>, потребительск</w:t>
      </w:r>
      <w:r w:rsidRPr="009B2D6B">
        <w:t>ой</w:t>
      </w:r>
      <w:r w:rsidR="00CC24DA" w:rsidRPr="009B2D6B">
        <w:t xml:space="preserve"> упаковк</w:t>
      </w:r>
      <w:r w:rsidRPr="009B2D6B">
        <w:t>и</w:t>
      </w:r>
      <w:r w:rsidR="00CC24DA" w:rsidRPr="009B2D6B">
        <w:t xml:space="preserve"> и инструкция по применению лекарственных средств, </w:t>
      </w:r>
      <w:r w:rsidR="001152D8" w:rsidRPr="009B2D6B">
        <w:t>медицинских изделий</w:t>
      </w:r>
      <w:r w:rsidR="00CC24DA" w:rsidRPr="009B2D6B">
        <w:t xml:space="preserve"> требованиям законодательства Республики Казахстан и порядку, установленному уполномоченным органом в области здравоохранения;</w:t>
      </w:r>
    </w:p>
    <w:p w14:paraId="30099F37" w14:textId="0A05FF2E" w:rsidR="00CC24DA" w:rsidRPr="009B2D6B" w:rsidRDefault="00E91185" w:rsidP="00DD0D01">
      <w:pPr>
        <w:ind w:firstLine="397"/>
        <w:jc w:val="both"/>
      </w:pPr>
      <w:r w:rsidRPr="00E91185">
        <w:t xml:space="preserve">     </w:t>
      </w:r>
      <w:r w:rsidR="00F65E3B" w:rsidRPr="009B2D6B">
        <w:t>5</w:t>
      </w:r>
      <w:r w:rsidR="00CC24DA" w:rsidRPr="009B2D6B">
        <w:t>) срок годности лекарственных средств, медицинск</w:t>
      </w:r>
      <w:r w:rsidR="001152D8" w:rsidRPr="009B2D6B">
        <w:t>их изделий</w:t>
      </w:r>
      <w:r w:rsidR="00CC24DA" w:rsidRPr="009B2D6B">
        <w:t xml:space="preserve"> на дату поставки поставщиком заказчику составляет:</w:t>
      </w:r>
    </w:p>
    <w:p w14:paraId="7C2DDC04" w14:textId="75D96274" w:rsidR="00CC24DA" w:rsidRPr="009B2D6B" w:rsidRDefault="00CC24DA" w:rsidP="00E55294">
      <w:pPr>
        <w:ind w:firstLine="397"/>
        <w:jc w:val="both"/>
      </w:pPr>
      <w:r w:rsidRPr="009B2D6B">
        <w:lastRenderedPageBreak/>
        <w:t xml:space="preserve"> не менее пятидесяти процентов от</w:t>
      </w:r>
      <w:r w:rsidR="00BA3170">
        <w:t xml:space="preserve"> </w:t>
      </w:r>
      <w:r w:rsidRPr="009B2D6B">
        <w:t>указанного срока годности на упаковке (при сроке годности менее двух лет);</w:t>
      </w:r>
      <w:r w:rsidR="00AC35A7" w:rsidRPr="009B2D6B">
        <w:t xml:space="preserve"> </w:t>
      </w:r>
    </w:p>
    <w:p w14:paraId="53CCE868" w14:textId="41299395" w:rsidR="00141D99" w:rsidRPr="009B2D6B" w:rsidRDefault="00F65E3B" w:rsidP="00265123">
      <w:pPr>
        <w:ind w:firstLine="397"/>
        <w:jc w:val="both"/>
      </w:pPr>
      <w:r w:rsidRPr="009B2D6B">
        <w:t>не менее двенадцати месяцев от указанного срока на упаковке (при сроке годности дв</w:t>
      </w:r>
      <w:r w:rsidR="00141D99" w:rsidRPr="009B2D6B">
        <w:t>а года и более</w:t>
      </w:r>
      <w:r w:rsidRPr="009B2D6B">
        <w:t>)</w:t>
      </w:r>
      <w:r w:rsidR="00141D99" w:rsidRPr="009B2D6B">
        <w:t>.</w:t>
      </w:r>
    </w:p>
    <w:p w14:paraId="587EDC09" w14:textId="34DB4ECC" w:rsidR="00141D99" w:rsidRPr="009B2D6B" w:rsidRDefault="00141D99" w:rsidP="00141D99">
      <w:pPr>
        <w:ind w:firstLine="397"/>
        <w:jc w:val="both"/>
      </w:pPr>
      <w:r w:rsidRPr="009B2D6B">
        <w:rPr>
          <w:rStyle w:val="s0"/>
        </w:rPr>
        <w:t xml:space="preserve">Требования, предусмотренные </w:t>
      </w:r>
      <w:proofErr w:type="spellStart"/>
      <w:r w:rsidRPr="009B2D6B">
        <w:rPr>
          <w:rStyle w:val="s0"/>
        </w:rPr>
        <w:t>пп</w:t>
      </w:r>
      <w:proofErr w:type="spellEnd"/>
      <w:r w:rsidRPr="009B2D6B">
        <w:rPr>
          <w:rStyle w:val="s0"/>
        </w:rPr>
        <w:t>. 3), 4), 5), п. 12 настоящей тендерной документации подтверждаются поставщиком при исполнении договора закупа.</w:t>
      </w:r>
    </w:p>
    <w:p w14:paraId="743AF506" w14:textId="77777777" w:rsidR="00E55294" w:rsidRPr="009B2D6B" w:rsidRDefault="00E55294" w:rsidP="00262F40">
      <w:pPr>
        <w:jc w:val="center"/>
        <w:rPr>
          <w:b/>
        </w:rPr>
      </w:pPr>
    </w:p>
    <w:p w14:paraId="7DE754AF" w14:textId="13490B16" w:rsidR="003F2B4A" w:rsidRPr="009B2D6B" w:rsidRDefault="00262F40" w:rsidP="00262F40">
      <w:pPr>
        <w:jc w:val="center"/>
        <w:rPr>
          <w:b/>
        </w:rPr>
      </w:pPr>
      <w:r w:rsidRPr="009B2D6B">
        <w:rPr>
          <w:b/>
        </w:rPr>
        <w:t>5. Разъяснение организатором тендера положений тендерной документации</w:t>
      </w:r>
    </w:p>
    <w:p w14:paraId="2EA8BBFB" w14:textId="50895B8C" w:rsidR="00262F40" w:rsidRDefault="003F2B4A" w:rsidP="00262F40">
      <w:pPr>
        <w:jc w:val="center"/>
        <w:rPr>
          <w:b/>
        </w:rPr>
      </w:pPr>
      <w:r w:rsidRPr="009B2D6B">
        <w:rPr>
          <w:b/>
        </w:rPr>
        <w:t xml:space="preserve"> потенциальным поставщик</w:t>
      </w:r>
      <w:r w:rsidRPr="009B2D6B">
        <w:rPr>
          <w:b/>
          <w:lang w:val="kk-KZ"/>
        </w:rPr>
        <w:t>а</w:t>
      </w:r>
      <w:r w:rsidR="00262F40" w:rsidRPr="009B2D6B">
        <w:rPr>
          <w:b/>
        </w:rPr>
        <w:t>м</w:t>
      </w:r>
    </w:p>
    <w:p w14:paraId="4089FA1A" w14:textId="77777777" w:rsidR="00666D1F" w:rsidRPr="009B2D6B" w:rsidRDefault="00666D1F" w:rsidP="00262F40">
      <w:pPr>
        <w:jc w:val="center"/>
        <w:rPr>
          <w:b/>
        </w:rPr>
      </w:pPr>
    </w:p>
    <w:p w14:paraId="1A405025" w14:textId="72DAB6C0" w:rsidR="0054069C" w:rsidRPr="009B2D6B" w:rsidRDefault="00262F40" w:rsidP="00DD0D01">
      <w:pPr>
        <w:ind w:firstLine="708"/>
        <w:jc w:val="both"/>
      </w:pPr>
      <w:r w:rsidRPr="009B2D6B">
        <w:t xml:space="preserve"> 1</w:t>
      </w:r>
      <w:r w:rsidR="00DD0D01" w:rsidRPr="009B2D6B">
        <w:t>1</w:t>
      </w:r>
      <w:r w:rsidRPr="009B2D6B">
        <w:t xml:space="preserve">. 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w:t>
      </w:r>
      <w:r w:rsidR="00A926E3" w:rsidRPr="009B2D6B">
        <w:t>приема</w:t>
      </w:r>
      <w:r w:rsidRPr="009B2D6B">
        <w:t xml:space="preserve"> тендерных заявок. </w:t>
      </w:r>
      <w:r w:rsidR="0046213A" w:rsidRPr="009B2D6B">
        <w:t>Запросы потенциальных поставщиков необходимо направить по следующим реквизитам организатора тенде</w:t>
      </w:r>
      <w:r w:rsidR="0054069C" w:rsidRPr="009B2D6B">
        <w:t xml:space="preserve">ра: 070019, РК, ВКО, </w:t>
      </w:r>
      <w:r w:rsidR="0046213A" w:rsidRPr="009B2D6B">
        <w:t>г. Усть-Каменогорск, ул. Бурова. 21/1, кабинет №15</w:t>
      </w:r>
      <w:r w:rsidR="00C80482" w:rsidRPr="009B2D6B">
        <w:t xml:space="preserve"> (бухгалтерия – эк</w:t>
      </w:r>
      <w:r w:rsidR="002E6783" w:rsidRPr="009B2D6B">
        <w:t>ономисту) КГП на ПХВ «Восточно-К</w:t>
      </w:r>
      <w:r w:rsidR="00C80482" w:rsidRPr="009B2D6B">
        <w:t xml:space="preserve">азахстанский областной центр по профилактике и борьбе со СПИД» УЗ ВКО. Организатор тендера не позднее трех рабочих дней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 </w:t>
      </w:r>
    </w:p>
    <w:p w14:paraId="304F6B9E" w14:textId="2DFD0902" w:rsidR="00274558" w:rsidRPr="009B2D6B" w:rsidRDefault="00C80482" w:rsidP="00262F40">
      <w:pPr>
        <w:jc w:val="both"/>
      </w:pPr>
      <w:r w:rsidRPr="009B2D6B">
        <w:t xml:space="preserve"> </w:t>
      </w:r>
      <w:r w:rsidR="00DD0D01" w:rsidRPr="009B2D6B">
        <w:tab/>
      </w:r>
      <w:r w:rsidRPr="009B2D6B">
        <w:t>1</w:t>
      </w:r>
      <w:r w:rsidR="00DD0D01" w:rsidRPr="009B2D6B">
        <w:t>2</w:t>
      </w:r>
      <w:r w:rsidRPr="009B2D6B">
        <w:t>. Организатор тендера вправе в срок не позднее семи календарных дней до истечения окончательного срока приема тендерных заявок по собственной инициативе или в ответ на запросы потенциальных поставщиков вносит изменения в тендер</w:t>
      </w:r>
      <w:r w:rsidR="00914F58" w:rsidRPr="009B2D6B">
        <w:t>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27EDA238" w14:textId="77777777" w:rsidR="00A926E3" w:rsidRPr="009B2D6B" w:rsidRDefault="00A926E3" w:rsidP="00262F40">
      <w:pPr>
        <w:jc w:val="both"/>
      </w:pPr>
    </w:p>
    <w:p w14:paraId="71E04D82" w14:textId="4F7B7B2D" w:rsidR="008479CE" w:rsidRPr="009B2D6B" w:rsidRDefault="008479CE" w:rsidP="008479CE">
      <w:pPr>
        <w:jc w:val="center"/>
        <w:rPr>
          <w:b/>
        </w:rPr>
      </w:pPr>
      <w:r w:rsidRPr="009B2D6B">
        <w:rPr>
          <w:b/>
        </w:rPr>
        <w:t>Глава 2. ТЕНДЕРНАЯ ДОКУМЕНТАЦИЯ</w:t>
      </w:r>
    </w:p>
    <w:p w14:paraId="450A6E82" w14:textId="3D6D32B9" w:rsidR="008479CE" w:rsidRPr="00666D1F" w:rsidRDefault="006B05DA" w:rsidP="00666D1F">
      <w:pPr>
        <w:pStyle w:val="af7"/>
        <w:numPr>
          <w:ilvl w:val="0"/>
          <w:numId w:val="47"/>
        </w:numPr>
        <w:jc w:val="center"/>
        <w:rPr>
          <w:b/>
        </w:rPr>
      </w:pPr>
      <w:r w:rsidRPr="00666D1F">
        <w:rPr>
          <w:b/>
        </w:rPr>
        <w:t>С</w:t>
      </w:r>
      <w:r w:rsidR="008479CE" w:rsidRPr="00666D1F">
        <w:rPr>
          <w:b/>
        </w:rPr>
        <w:t>одержание тендерной документации</w:t>
      </w:r>
    </w:p>
    <w:p w14:paraId="7CFE28B9" w14:textId="77777777" w:rsidR="00666D1F" w:rsidRPr="00666D1F" w:rsidRDefault="00666D1F" w:rsidP="00666D1F">
      <w:pPr>
        <w:pStyle w:val="af7"/>
        <w:rPr>
          <w:b/>
        </w:rPr>
      </w:pPr>
    </w:p>
    <w:p w14:paraId="3C3E5BDA" w14:textId="055725EB" w:rsidR="008479CE" w:rsidRPr="009B2D6B" w:rsidRDefault="008479CE" w:rsidP="00DD0D01">
      <w:pPr>
        <w:ind w:firstLine="708"/>
        <w:jc w:val="both"/>
      </w:pPr>
      <w:r w:rsidRPr="009B2D6B">
        <w:t>1</w:t>
      </w:r>
      <w:r w:rsidR="00DD0D01" w:rsidRPr="009B2D6B">
        <w:t>3</w:t>
      </w:r>
      <w:r w:rsidRPr="009B2D6B">
        <w:t>. Тендерная документация, предоставляемая организатором тендера потенциальным поставщикам, кроме объявления о проведении тендера содержит:</w:t>
      </w:r>
    </w:p>
    <w:p w14:paraId="1B7A8BFA" w14:textId="310B1432" w:rsidR="001D3E18" w:rsidRPr="009B2D6B" w:rsidRDefault="008479CE" w:rsidP="00DD0D01">
      <w:pPr>
        <w:ind w:firstLine="708"/>
        <w:jc w:val="both"/>
        <w:rPr>
          <w:rStyle w:val="s0"/>
        </w:rPr>
      </w:pPr>
      <w:r w:rsidRPr="009B2D6B">
        <w:t xml:space="preserve">1) состав тендерной документации, перечень документов, </w:t>
      </w:r>
      <w:r w:rsidR="001D3E18" w:rsidRPr="009B2D6B">
        <w:t>подлежащих</w:t>
      </w:r>
      <w:r w:rsidRPr="009B2D6B">
        <w:t xml:space="preserve"> представлен</w:t>
      </w:r>
      <w:r w:rsidR="001D3E18" w:rsidRPr="009B2D6B">
        <w:t>ию</w:t>
      </w:r>
      <w:r w:rsidRPr="009B2D6B">
        <w:t xml:space="preserve"> потенциальным поставщиком в подтверждении его соответствия требованиям глав</w:t>
      </w:r>
      <w:r w:rsidR="001D3E18" w:rsidRPr="009B2D6B">
        <w:t>ы</w:t>
      </w:r>
      <w:r w:rsidRPr="009B2D6B">
        <w:t xml:space="preserve"> 3 Правил</w:t>
      </w:r>
      <w:r w:rsidR="001D3E18" w:rsidRPr="009B2D6B">
        <w:t xml:space="preserve"> и </w:t>
      </w:r>
      <w:r w:rsidR="001D3E18" w:rsidRPr="009B2D6B">
        <w:rPr>
          <w:rStyle w:val="s0"/>
        </w:rPr>
        <w:t xml:space="preserve">закупаемых лекарственных средств и (или) медицинских изделий - </w:t>
      </w:r>
      <w:hyperlink w:anchor="sub1800" w:history="1">
        <w:r w:rsidR="001D3E18" w:rsidRPr="009B2D6B">
          <w:rPr>
            <w:rStyle w:val="af9"/>
            <w:rFonts w:eastAsiaTheme="majorEastAsia"/>
            <w:color w:val="000000" w:themeColor="text1"/>
            <w:u w:val="none"/>
          </w:rPr>
          <w:t>главе 4</w:t>
        </w:r>
      </w:hyperlink>
      <w:r w:rsidR="001D3E18" w:rsidRPr="009B2D6B">
        <w:rPr>
          <w:rStyle w:val="s0"/>
          <w:color w:val="000000" w:themeColor="text1"/>
        </w:rPr>
        <w:t xml:space="preserve">  </w:t>
      </w:r>
      <w:r w:rsidR="001D3E18" w:rsidRPr="009B2D6B">
        <w:rPr>
          <w:rStyle w:val="s0"/>
        </w:rPr>
        <w:t>Правил;</w:t>
      </w:r>
    </w:p>
    <w:p w14:paraId="11129EEE" w14:textId="7AD81A72" w:rsidR="001D3E18" w:rsidRPr="009B2D6B" w:rsidRDefault="001D3E18" w:rsidP="00DD0D01">
      <w:pPr>
        <w:ind w:firstLine="708"/>
        <w:jc w:val="both"/>
        <w:rPr>
          <w:rStyle w:val="s0"/>
        </w:rPr>
      </w:pPr>
      <w:r w:rsidRPr="009B2D6B">
        <w:rPr>
          <w:rStyle w:val="s0"/>
        </w:rPr>
        <w:t>2) технические и качественные характеристики закупаемых лекарственных средств и (или) медицинских изделий, включая технические спецификации;</w:t>
      </w:r>
    </w:p>
    <w:p w14:paraId="04CDD079" w14:textId="730F8348" w:rsidR="001D3E18" w:rsidRPr="009B2D6B" w:rsidRDefault="001D3E18" w:rsidP="00DD0D01">
      <w:pPr>
        <w:ind w:firstLine="708"/>
        <w:jc w:val="both"/>
      </w:pPr>
      <w:r w:rsidRPr="009B2D6B">
        <w:rPr>
          <w:rStyle w:val="s0"/>
        </w:rPr>
        <w:t>3) объем закупаемых лекарственных средств, медицинских изделий и суммы, выделенные для их закупа по каждому лоту;</w:t>
      </w:r>
    </w:p>
    <w:p w14:paraId="66C354DF" w14:textId="1D2F103B" w:rsidR="001D3E18" w:rsidRPr="009B2D6B" w:rsidRDefault="001D3E18" w:rsidP="00DD0D01">
      <w:pPr>
        <w:ind w:firstLine="708"/>
        <w:jc w:val="both"/>
        <w:rPr>
          <w:rStyle w:val="s0"/>
        </w:rPr>
      </w:pPr>
      <w:r w:rsidRPr="009B2D6B">
        <w:rPr>
          <w:rStyle w:val="s0"/>
        </w:rPr>
        <w:t>4) место, сроки и другие условия поставки лекарственных средств, медицинских изделий;</w:t>
      </w:r>
    </w:p>
    <w:p w14:paraId="710CD1D8" w14:textId="104E92AE" w:rsidR="001D3E18" w:rsidRPr="009B2D6B" w:rsidRDefault="001D3E18" w:rsidP="00DD0D01">
      <w:pPr>
        <w:ind w:firstLine="708"/>
        <w:jc w:val="both"/>
        <w:rPr>
          <w:rStyle w:val="s0"/>
        </w:rPr>
      </w:pPr>
      <w:r w:rsidRPr="009B2D6B">
        <w:t>5) у</w:t>
      </w:r>
      <w:r w:rsidRPr="009B2D6B">
        <w:rPr>
          <w:rStyle w:val="s0"/>
        </w:rPr>
        <w:t>словия платежей и проект договора закупа лекарственных средств и (или) медицинских изделий по формам, утвержденным уполномоченным органом в области здравоохранения;</w:t>
      </w:r>
    </w:p>
    <w:p w14:paraId="315DD4CF" w14:textId="09F392F3" w:rsidR="001D3E18" w:rsidRPr="009B2D6B" w:rsidRDefault="001D3E18" w:rsidP="00DD0D01">
      <w:pPr>
        <w:ind w:firstLine="708"/>
        <w:jc w:val="both"/>
      </w:pPr>
      <w:r w:rsidRPr="009B2D6B">
        <w:rPr>
          <w:rStyle w:val="s0"/>
        </w:rPr>
        <w:t xml:space="preserve">6) </w:t>
      </w:r>
      <w:r w:rsidRPr="009B2D6B">
        <w:t>требование к язык</w:t>
      </w:r>
      <w:r w:rsidR="008D3D5A" w:rsidRPr="009B2D6B">
        <w:t>ам</w:t>
      </w:r>
      <w:r w:rsidRPr="009B2D6B">
        <w:t xml:space="preserve"> тендерной заявки, договора закуп</w:t>
      </w:r>
      <w:r w:rsidR="008D3D5A" w:rsidRPr="009B2D6B">
        <w:t>а</w:t>
      </w:r>
      <w:r w:rsidRPr="009B2D6B">
        <w:t>;</w:t>
      </w:r>
    </w:p>
    <w:p w14:paraId="25407738" w14:textId="0519CFC5" w:rsidR="008D3D5A" w:rsidRPr="009B2D6B" w:rsidRDefault="008D3D5A" w:rsidP="00DD0D01">
      <w:pPr>
        <w:ind w:firstLine="708"/>
        <w:jc w:val="both"/>
      </w:pPr>
      <w:r w:rsidRPr="009B2D6B">
        <w:t>7) требование к оформлению тендерной заявки;</w:t>
      </w:r>
    </w:p>
    <w:p w14:paraId="0E01DC69" w14:textId="77777777" w:rsidR="00D37B42" w:rsidRPr="009B2D6B" w:rsidRDefault="00D37B42" w:rsidP="00DD0D01">
      <w:pPr>
        <w:ind w:firstLine="708"/>
        <w:jc w:val="both"/>
      </w:pPr>
      <w:r w:rsidRPr="009B2D6B">
        <w:rPr>
          <w:rStyle w:val="s0"/>
        </w:rPr>
        <w:t>8) порядок, форму и сроки внесения гарантийного обеспечения тендерной заявки;</w:t>
      </w:r>
    </w:p>
    <w:p w14:paraId="787159F8" w14:textId="77777777" w:rsidR="00D37B42" w:rsidRPr="009B2D6B" w:rsidRDefault="00D37B42" w:rsidP="00DD0D01">
      <w:pPr>
        <w:ind w:firstLine="708"/>
        <w:jc w:val="both"/>
      </w:pPr>
      <w:r w:rsidRPr="009B2D6B">
        <w:rPr>
          <w:rStyle w:val="s0"/>
        </w:rPr>
        <w:t>9) указание на возможность и порядок отзыва тендерной заявки;</w:t>
      </w:r>
    </w:p>
    <w:p w14:paraId="2F957748" w14:textId="5D1EC616" w:rsidR="00D37B42" w:rsidRPr="009B2D6B" w:rsidRDefault="00D37B42" w:rsidP="00DD0D01">
      <w:pPr>
        <w:ind w:firstLine="708"/>
        <w:jc w:val="both"/>
        <w:rPr>
          <w:rStyle w:val="s0"/>
        </w:rPr>
      </w:pPr>
      <w:r w:rsidRPr="009B2D6B">
        <w:rPr>
          <w:rStyle w:val="s0"/>
        </w:rPr>
        <w:t>10) место и окончательный срок приема тендерных заявок и срок их действия;</w:t>
      </w:r>
    </w:p>
    <w:p w14:paraId="64D144B2" w14:textId="77777777" w:rsidR="00D36E98" w:rsidRPr="009B2D6B" w:rsidRDefault="00D36E98" w:rsidP="00DD0D01">
      <w:pPr>
        <w:ind w:firstLine="708"/>
        <w:jc w:val="both"/>
      </w:pPr>
      <w:r w:rsidRPr="009B2D6B">
        <w:rPr>
          <w:rStyle w:val="s0"/>
        </w:rPr>
        <w:lastRenderedPageBreak/>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14:paraId="4B454EA9" w14:textId="77777777" w:rsidR="00D36E98" w:rsidRPr="009B2D6B" w:rsidRDefault="00D36E98" w:rsidP="00DD0D01">
      <w:pPr>
        <w:ind w:firstLine="708"/>
        <w:jc w:val="both"/>
      </w:pPr>
      <w:r w:rsidRPr="009B2D6B">
        <w:rPr>
          <w:rStyle w:val="s0"/>
        </w:rPr>
        <w:t>12) место, дату, время и процедуру вскрытия конвертов с тендерными заявками;</w:t>
      </w:r>
    </w:p>
    <w:p w14:paraId="3CE78136" w14:textId="370998E5" w:rsidR="00D36E98" w:rsidRPr="009B2D6B" w:rsidRDefault="00D36E98" w:rsidP="00DD0D01">
      <w:pPr>
        <w:ind w:firstLine="708"/>
        <w:jc w:val="both"/>
        <w:rPr>
          <w:rStyle w:val="s0"/>
        </w:rPr>
      </w:pPr>
      <w:r w:rsidRPr="009B2D6B">
        <w:rPr>
          <w:rStyle w:val="s0"/>
        </w:rPr>
        <w:t>13) процедуру рассмотрения тендерных заявок;</w:t>
      </w:r>
    </w:p>
    <w:p w14:paraId="5B257510" w14:textId="2596CF19" w:rsidR="00D36E98" w:rsidRPr="009B2D6B" w:rsidRDefault="00D36E98" w:rsidP="00D36E98">
      <w:pPr>
        <w:jc w:val="both"/>
      </w:pPr>
      <w:r w:rsidRPr="009B2D6B">
        <w:rPr>
          <w:rStyle w:val="s0"/>
        </w:rPr>
        <w:t xml:space="preserve"> </w:t>
      </w:r>
      <w:r w:rsidR="00DD0D01" w:rsidRPr="009B2D6B">
        <w:rPr>
          <w:rStyle w:val="s0"/>
        </w:rPr>
        <w:tab/>
      </w:r>
      <w:r w:rsidRPr="009B2D6B">
        <w:rPr>
          <w:rStyle w:val="s0"/>
        </w:rPr>
        <w:t>14) условия предоставления потенциальным поставщикам - отечественным товаропроизводителям поддержки, определенные Правилами;</w:t>
      </w:r>
    </w:p>
    <w:p w14:paraId="6E48B35B" w14:textId="77B11070" w:rsidR="00045F23" w:rsidRPr="009B2D6B" w:rsidRDefault="00D36E98" w:rsidP="00DD0D01">
      <w:pPr>
        <w:ind w:firstLine="708"/>
        <w:jc w:val="both"/>
      </w:pPr>
      <w:r w:rsidRPr="009B2D6B">
        <w:rPr>
          <w:rStyle w:val="s0"/>
        </w:rPr>
        <w:t>15) условия внесения, форму, объем и способ гарантийного обеспечения договора закупа или договора на оказание фармацевтических услуг.</w:t>
      </w:r>
      <w:r w:rsidRPr="009B2D6B">
        <w:t xml:space="preserve"> </w:t>
      </w:r>
    </w:p>
    <w:p w14:paraId="7615914F" w14:textId="352C5E4A" w:rsidR="00045F23" w:rsidRPr="009B2D6B" w:rsidRDefault="00045F23" w:rsidP="00DD0D01">
      <w:pPr>
        <w:ind w:firstLine="708"/>
        <w:jc w:val="both"/>
      </w:pPr>
      <w:r w:rsidRPr="009B2D6B">
        <w:t>1</w:t>
      </w:r>
      <w:r w:rsidR="00DD0D01" w:rsidRPr="009B2D6B">
        <w:t>4</w:t>
      </w:r>
      <w:r w:rsidRPr="009B2D6B">
        <w:t xml:space="preserve">. </w:t>
      </w:r>
      <w:r w:rsidR="00190214" w:rsidRPr="009B2D6B">
        <w:t>Потенциальный поставщик должен изучить все требования, формы, условия и технические спецификации, содержащиеся в тендерной документации. Представление тендерной заявки, не отвечающей всем требованиям тендерной документации, может привести к отклонению тендерной заявки.</w:t>
      </w:r>
    </w:p>
    <w:p w14:paraId="3474693A" w14:textId="01BABDFF" w:rsidR="00190214" w:rsidRPr="009B2D6B" w:rsidRDefault="00190214" w:rsidP="00DD0D01">
      <w:pPr>
        <w:ind w:firstLine="708"/>
        <w:jc w:val="both"/>
      </w:pPr>
      <w:r w:rsidRPr="009B2D6B">
        <w:t>1</w:t>
      </w:r>
      <w:r w:rsidR="00DD0D01" w:rsidRPr="009B2D6B">
        <w:t>5</w:t>
      </w:r>
      <w:r w:rsidRPr="009B2D6B">
        <w:t>. Потенциальный поставщик несет все расходы, связанные с подготовкой и подачей своей тендерной заявки. Организатор тендера и тендерная комиссия не отвечает и не несет обязательства по этим расходам, независимо от характера проведения и результатов тендера.</w:t>
      </w:r>
    </w:p>
    <w:p w14:paraId="70F5B4B4" w14:textId="0323EB2F" w:rsidR="00190214" w:rsidRDefault="00190214" w:rsidP="00DD0D01">
      <w:pPr>
        <w:ind w:firstLine="708"/>
        <w:jc w:val="both"/>
      </w:pPr>
      <w:r w:rsidRPr="009B2D6B">
        <w:t>1</w:t>
      </w:r>
      <w:r w:rsidR="00DD0D01" w:rsidRPr="009B2D6B">
        <w:t>6</w:t>
      </w:r>
      <w:r w:rsidRPr="009B2D6B">
        <w:t>. Тендерная документация предоставляется бесплатно.</w:t>
      </w:r>
    </w:p>
    <w:p w14:paraId="140214C9" w14:textId="77777777" w:rsidR="00666D1F" w:rsidRPr="009B2D6B" w:rsidRDefault="00666D1F" w:rsidP="00DD0D01">
      <w:pPr>
        <w:ind w:firstLine="708"/>
        <w:jc w:val="both"/>
      </w:pPr>
    </w:p>
    <w:p w14:paraId="02538B61" w14:textId="30B8C47B" w:rsidR="00666D1F" w:rsidRPr="00666D1F" w:rsidRDefault="00190214" w:rsidP="007C2424">
      <w:pPr>
        <w:pStyle w:val="af7"/>
        <w:numPr>
          <w:ilvl w:val="0"/>
          <w:numId w:val="47"/>
        </w:numPr>
        <w:ind w:left="360"/>
        <w:jc w:val="center"/>
        <w:rPr>
          <w:b/>
        </w:rPr>
      </w:pPr>
      <w:r w:rsidRPr="00666D1F">
        <w:rPr>
          <w:b/>
        </w:rPr>
        <w:t>Разъяснение тендерной документации</w:t>
      </w:r>
    </w:p>
    <w:p w14:paraId="5532C1FE" w14:textId="4D81DDC4" w:rsidR="00272A0D" w:rsidRPr="009B2D6B" w:rsidRDefault="00190214" w:rsidP="00DD0D01">
      <w:pPr>
        <w:ind w:firstLine="708"/>
        <w:jc w:val="both"/>
      </w:pPr>
      <w:r w:rsidRPr="009B2D6B">
        <w:t>1</w:t>
      </w:r>
      <w:r w:rsidR="00DD0D01" w:rsidRPr="009B2D6B">
        <w:t>7</w:t>
      </w:r>
      <w:r w:rsidRPr="009B2D6B">
        <w:t xml:space="preserve">. </w:t>
      </w:r>
      <w:r w:rsidR="00272A0D" w:rsidRPr="009B2D6B">
        <w:rPr>
          <w:rStyle w:val="s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70C28F8" w14:textId="174903AB" w:rsidR="00274558" w:rsidRPr="009B2D6B" w:rsidRDefault="00274558" w:rsidP="009C34D2">
      <w:pPr>
        <w:jc w:val="both"/>
        <w:rPr>
          <w:b/>
        </w:rPr>
      </w:pPr>
    </w:p>
    <w:p w14:paraId="388C7FDF" w14:textId="77777777" w:rsidR="007B3E08" w:rsidRPr="009B2D6B" w:rsidRDefault="007B3E08" w:rsidP="007B3E08">
      <w:pPr>
        <w:ind w:firstLine="708"/>
        <w:jc w:val="center"/>
        <w:rPr>
          <w:b/>
        </w:rPr>
      </w:pPr>
      <w:r w:rsidRPr="009B2D6B">
        <w:rPr>
          <w:b/>
        </w:rPr>
        <w:t>3. Внесение изменений и дополнений в тендерную документацию</w:t>
      </w:r>
    </w:p>
    <w:p w14:paraId="158E0E4C" w14:textId="7989CC0B" w:rsidR="00272A0D" w:rsidRPr="009B2D6B" w:rsidRDefault="00DD0D01" w:rsidP="00DD0D01">
      <w:pPr>
        <w:ind w:firstLine="708"/>
        <w:jc w:val="both"/>
      </w:pPr>
      <w:r w:rsidRPr="009B2D6B">
        <w:t>18</w:t>
      </w:r>
      <w:r w:rsidR="007B3E08" w:rsidRPr="009B2D6B">
        <w:t xml:space="preserve">. </w:t>
      </w:r>
      <w:r w:rsidR="00272A0D" w:rsidRPr="009B2D6B">
        <w:rPr>
          <w:rStyle w:val="s0"/>
        </w:rPr>
        <w:t>В срок не позднее семи календарных дней до истечения окончательного срока приема тендерных заявок заказчик/организатор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2AB7010D" w14:textId="52E1A9D1" w:rsidR="00272A0D" w:rsidRPr="009B2D6B" w:rsidRDefault="00DD0D01" w:rsidP="00DD0D01">
      <w:pPr>
        <w:ind w:firstLine="708"/>
        <w:jc w:val="both"/>
        <w:rPr>
          <w:rStyle w:val="s0"/>
        </w:rPr>
      </w:pPr>
      <w:r w:rsidRPr="009B2D6B">
        <w:t>19</w:t>
      </w:r>
      <w:r w:rsidR="007B3E08" w:rsidRPr="009B2D6B">
        <w:t xml:space="preserve">. </w:t>
      </w:r>
      <w:r w:rsidR="00272A0D" w:rsidRPr="009B2D6B">
        <w:rPr>
          <w:rStyle w:val="s0"/>
        </w:rPr>
        <w:t>Заказчик/организатор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bookmarkStart w:id="0" w:name="SUB5400"/>
      <w:bookmarkEnd w:id="0"/>
    </w:p>
    <w:p w14:paraId="353D3EA0" w14:textId="77777777" w:rsidR="00EB76A7" w:rsidRPr="009B2D6B" w:rsidRDefault="00EB76A7" w:rsidP="00EB76A7">
      <w:pPr>
        <w:ind w:firstLine="708"/>
        <w:jc w:val="center"/>
        <w:rPr>
          <w:b/>
        </w:rPr>
      </w:pPr>
      <w:r w:rsidRPr="009B2D6B">
        <w:rPr>
          <w:b/>
        </w:rPr>
        <w:t>Глава 3. СОДЕРЖАНИЕ ТЕНДЕРНОЙ ЗАЯВКИ</w:t>
      </w:r>
    </w:p>
    <w:p w14:paraId="3C25CDDC" w14:textId="592148EA" w:rsidR="00425488" w:rsidRPr="009B2D6B" w:rsidRDefault="000B373F" w:rsidP="00DD0D01">
      <w:pPr>
        <w:ind w:firstLine="397"/>
        <w:jc w:val="both"/>
      </w:pPr>
      <w:r w:rsidRPr="000B373F">
        <w:t xml:space="preserve">    </w:t>
      </w:r>
      <w:r w:rsidR="00EB76A7" w:rsidRPr="009B2D6B">
        <w:t>2</w:t>
      </w:r>
      <w:r w:rsidR="00DD0D01" w:rsidRPr="009B2D6B">
        <w:t>0</w:t>
      </w:r>
      <w:r w:rsidR="00EB76A7" w:rsidRPr="009B2D6B">
        <w:t xml:space="preserve">. </w:t>
      </w:r>
      <w:r w:rsidR="00425488" w:rsidRPr="009B2D6B">
        <w:rPr>
          <w:rStyle w:val="s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14:paraId="115738DB" w14:textId="6B1B7487" w:rsidR="00425488" w:rsidRPr="009B2D6B" w:rsidRDefault="000B373F" w:rsidP="00425488">
      <w:pPr>
        <w:ind w:firstLine="397"/>
        <w:jc w:val="both"/>
      </w:pPr>
      <w:bookmarkStart w:id="1" w:name="SUB5600"/>
      <w:bookmarkEnd w:id="1"/>
      <w:r w:rsidRPr="000B373F">
        <w:rPr>
          <w:rStyle w:val="s0"/>
        </w:rPr>
        <w:t xml:space="preserve">    </w:t>
      </w:r>
      <w:r w:rsidR="00DD0D01" w:rsidRPr="009B2D6B">
        <w:rPr>
          <w:rStyle w:val="s0"/>
        </w:rPr>
        <w:t xml:space="preserve">21. </w:t>
      </w:r>
      <w:r w:rsidR="00425488" w:rsidRPr="009B2D6B">
        <w:rPr>
          <w:rStyle w:val="s0"/>
        </w:rPr>
        <w:t>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21E074A0" w14:textId="77777777" w:rsidR="00E40016" w:rsidRPr="009B2D6B" w:rsidRDefault="00E40016" w:rsidP="00425488">
      <w:pPr>
        <w:jc w:val="center"/>
        <w:rPr>
          <w:b/>
        </w:rPr>
      </w:pPr>
      <w:bookmarkStart w:id="2" w:name="SUB5700"/>
      <w:bookmarkEnd w:id="2"/>
      <w:r w:rsidRPr="009B2D6B">
        <w:rPr>
          <w:b/>
        </w:rPr>
        <w:t>1. Форма заявки на участие в тендере</w:t>
      </w:r>
    </w:p>
    <w:p w14:paraId="3AE6F245" w14:textId="644FC6CC" w:rsidR="00274558" w:rsidRPr="009B2D6B" w:rsidRDefault="00E40016" w:rsidP="00AA5824">
      <w:pPr>
        <w:ind w:firstLine="708"/>
        <w:jc w:val="both"/>
        <w:rPr>
          <w:b/>
        </w:rPr>
      </w:pPr>
      <w:r w:rsidRPr="009B2D6B">
        <w:t>2</w:t>
      </w:r>
      <w:r w:rsidR="00AA5824" w:rsidRPr="009B2D6B">
        <w:t>2</w:t>
      </w:r>
      <w:r w:rsidRPr="009B2D6B">
        <w:t xml:space="preserve">. Потенциальный поставщик, представляет заявку на участие в тендере по форме </w:t>
      </w:r>
      <w:r w:rsidR="000B373F" w:rsidRPr="009B2D6B">
        <w:t>согласно</w:t>
      </w:r>
      <w:r w:rsidR="000B373F" w:rsidRPr="000B373F">
        <w:t xml:space="preserve"> </w:t>
      </w:r>
      <w:r w:rsidR="000B373F" w:rsidRPr="009B2D6B">
        <w:t>приложению</w:t>
      </w:r>
      <w:r w:rsidRPr="009B2D6B">
        <w:t xml:space="preserve"> 3 к настоящей тендерной документации.</w:t>
      </w:r>
    </w:p>
    <w:p w14:paraId="48E91A3B" w14:textId="7E16019F" w:rsidR="00E40016" w:rsidRPr="009B2D6B" w:rsidRDefault="00E40016" w:rsidP="000B373F">
      <w:pPr>
        <w:ind w:firstLine="708"/>
        <w:jc w:val="center"/>
        <w:rPr>
          <w:b/>
        </w:rPr>
      </w:pPr>
      <w:r w:rsidRPr="009B2D6B">
        <w:rPr>
          <w:b/>
        </w:rPr>
        <w:lastRenderedPageBreak/>
        <w:t>2.</w:t>
      </w:r>
      <w:r w:rsidR="00E550E7" w:rsidRPr="009B2D6B">
        <w:rPr>
          <w:b/>
        </w:rPr>
        <w:t xml:space="preserve"> </w:t>
      </w:r>
      <w:r w:rsidR="000B373F" w:rsidRPr="009B2D6B">
        <w:rPr>
          <w:b/>
        </w:rPr>
        <w:t>Перечень документов,</w:t>
      </w:r>
      <w:r w:rsidR="000B373F" w:rsidRPr="000B373F">
        <w:rPr>
          <w:b/>
        </w:rPr>
        <w:t xml:space="preserve"> </w:t>
      </w:r>
      <w:r w:rsidR="009C34D2" w:rsidRPr="009B2D6B">
        <w:rPr>
          <w:b/>
        </w:rPr>
        <w:t>п</w:t>
      </w:r>
      <w:r w:rsidR="00AA5824" w:rsidRPr="009B2D6B">
        <w:rPr>
          <w:b/>
        </w:rPr>
        <w:t xml:space="preserve">редставляемых </w:t>
      </w:r>
      <w:r w:rsidR="009C34D2" w:rsidRPr="009B2D6B">
        <w:rPr>
          <w:b/>
        </w:rPr>
        <w:t>потенциальным поставщиком</w:t>
      </w:r>
      <w:r w:rsidR="00AA5824" w:rsidRPr="009B2D6B">
        <w:rPr>
          <w:b/>
        </w:rPr>
        <w:t>, изъявившим желание участвовать в тендере</w:t>
      </w:r>
    </w:p>
    <w:p w14:paraId="61AC2895" w14:textId="776943DF" w:rsidR="00AA5824" w:rsidRPr="009B2D6B" w:rsidRDefault="000B373F" w:rsidP="00AA5824">
      <w:pPr>
        <w:ind w:firstLine="397"/>
        <w:jc w:val="both"/>
      </w:pPr>
      <w:r w:rsidRPr="000B373F">
        <w:t xml:space="preserve">    </w:t>
      </w:r>
      <w:r w:rsidR="00E40016" w:rsidRPr="009B2D6B">
        <w:t>2</w:t>
      </w:r>
      <w:r w:rsidR="00AA5824" w:rsidRPr="009B2D6B">
        <w:t>3</w:t>
      </w:r>
      <w:r w:rsidR="00AA5824" w:rsidRPr="009B2D6B">
        <w:rPr>
          <w:rStyle w:val="s0"/>
        </w:rPr>
        <w:t>. Тендерная заявка состоит из основной части, технической части и гарантийного обеспечения</w:t>
      </w:r>
      <w:r w:rsidR="00C05518" w:rsidRPr="009B2D6B">
        <w:rPr>
          <w:rStyle w:val="s0"/>
        </w:rPr>
        <w:t>, с описью документов</w:t>
      </w:r>
      <w:r w:rsidR="00AA5824" w:rsidRPr="009B2D6B">
        <w:t xml:space="preserve"> </w:t>
      </w:r>
      <w:r w:rsidRPr="009B2D6B">
        <w:t>согласно приложению</w:t>
      </w:r>
      <w:r w:rsidR="00C53015" w:rsidRPr="009B2D6B">
        <w:t xml:space="preserve"> 4 к настоящей тендерной документации.</w:t>
      </w:r>
    </w:p>
    <w:p w14:paraId="68563C03" w14:textId="2E1EE39A" w:rsidR="00E40016" w:rsidRPr="009B2D6B" w:rsidRDefault="000B373F" w:rsidP="00AA5824">
      <w:pPr>
        <w:ind w:firstLine="397"/>
        <w:jc w:val="both"/>
      </w:pPr>
      <w:r w:rsidRPr="000B373F">
        <w:t xml:space="preserve">   </w:t>
      </w:r>
      <w:r w:rsidR="00AA5824" w:rsidRPr="009B2D6B">
        <w:t xml:space="preserve">24. </w:t>
      </w:r>
      <w:r w:rsidR="00AA5824" w:rsidRPr="009B2D6B">
        <w:rPr>
          <w:rStyle w:val="s0"/>
        </w:rPr>
        <w:t xml:space="preserve">В случае привлечения соисполнителя, потенциальный поставщик также прилагает к тендерной заявке документы, указанные в </w:t>
      </w:r>
      <w:proofErr w:type="spellStart"/>
      <w:r w:rsidR="00AA5824" w:rsidRPr="009B2D6B">
        <w:rPr>
          <w:rStyle w:val="s0"/>
        </w:rPr>
        <w:t>пп</w:t>
      </w:r>
      <w:proofErr w:type="spellEnd"/>
      <w:r w:rsidR="00AA5824" w:rsidRPr="009B2D6B">
        <w:rPr>
          <w:rStyle w:val="s0"/>
        </w:rPr>
        <w:t>. 2), 3), 4), 5), 6) и 7</w:t>
      </w:r>
      <w:r w:rsidR="00AA5824" w:rsidRPr="009B2D6B">
        <w:rPr>
          <w:rStyle w:val="s0"/>
          <w:color w:val="auto"/>
        </w:rPr>
        <w:t xml:space="preserve">) </w:t>
      </w:r>
      <w:hyperlink w:anchor="sub5800" w:history="1">
        <w:r w:rsidR="00AA5824" w:rsidRPr="009B2D6B">
          <w:rPr>
            <w:rStyle w:val="af9"/>
            <w:rFonts w:eastAsiaTheme="majorEastAsia"/>
            <w:color w:val="auto"/>
            <w:u w:val="none"/>
          </w:rPr>
          <w:t>п. 58</w:t>
        </w:r>
      </w:hyperlink>
      <w:r w:rsidR="00AA5824" w:rsidRPr="009B2D6B">
        <w:rPr>
          <w:rStyle w:val="s0"/>
          <w:color w:val="auto"/>
        </w:rPr>
        <w:t xml:space="preserve">  </w:t>
      </w:r>
      <w:r w:rsidR="00AA5824" w:rsidRPr="009B2D6B">
        <w:rPr>
          <w:rStyle w:val="s0"/>
        </w:rPr>
        <w:t>Правил.</w:t>
      </w:r>
      <w:r w:rsidR="00AA5824" w:rsidRPr="009B2D6B">
        <w:t xml:space="preserve"> </w:t>
      </w:r>
    </w:p>
    <w:p w14:paraId="4F49304E" w14:textId="77777777" w:rsidR="00E550E7" w:rsidRPr="009B2D6B" w:rsidRDefault="00E550E7" w:rsidP="00645F80">
      <w:pPr>
        <w:jc w:val="both"/>
        <w:rPr>
          <w:b/>
        </w:rPr>
      </w:pPr>
      <w:r w:rsidRPr="009B2D6B">
        <w:rPr>
          <w:b/>
        </w:rPr>
        <w:t>Основная часть тендерной заявки содержит:</w:t>
      </w:r>
    </w:p>
    <w:p w14:paraId="0E57DE02" w14:textId="4FF328A8" w:rsidR="00AA5824" w:rsidRPr="009B2D6B" w:rsidRDefault="000B373F" w:rsidP="00AA5824">
      <w:pPr>
        <w:ind w:firstLine="397"/>
        <w:jc w:val="both"/>
      </w:pPr>
      <w:r w:rsidRPr="000B373F">
        <w:rPr>
          <w:rStyle w:val="s0"/>
        </w:rPr>
        <w:t xml:space="preserve">   </w:t>
      </w:r>
      <w:r w:rsidR="00AA5824" w:rsidRPr="009B2D6B">
        <w:rPr>
          <w:rStyle w:val="s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14:paraId="5BECB3FD" w14:textId="3EBC798A" w:rsidR="00AA5824" w:rsidRPr="009B2D6B" w:rsidRDefault="000B373F" w:rsidP="00AA5824">
      <w:pPr>
        <w:ind w:firstLine="397"/>
        <w:jc w:val="both"/>
      </w:pPr>
      <w:r w:rsidRPr="000B373F">
        <w:rPr>
          <w:rStyle w:val="s0"/>
        </w:rPr>
        <w:t xml:space="preserve">  </w:t>
      </w:r>
      <w:r w:rsidR="00AA5824" w:rsidRPr="009B2D6B">
        <w:rPr>
          <w:rStyle w:val="s0"/>
        </w:rPr>
        <w:t>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14:paraId="22C1D2C5" w14:textId="1CE5A336" w:rsidR="00AA5824" w:rsidRPr="009B2D6B" w:rsidRDefault="000B373F" w:rsidP="00AA5824">
      <w:pPr>
        <w:ind w:firstLine="397"/>
        <w:jc w:val="both"/>
      </w:pPr>
      <w:r w:rsidRPr="000B373F">
        <w:rPr>
          <w:rStyle w:val="s0"/>
        </w:rPr>
        <w:t xml:space="preserve">  </w:t>
      </w:r>
      <w:r w:rsidR="00AA5824" w:rsidRPr="009B2D6B">
        <w:rPr>
          <w:rStyle w:val="s0"/>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00BF8B97" w14:textId="61412369" w:rsidR="00AA5824" w:rsidRPr="009B2D6B" w:rsidRDefault="000B373F" w:rsidP="00AA5824">
      <w:pPr>
        <w:ind w:firstLine="397"/>
        <w:jc w:val="both"/>
      </w:pPr>
      <w:r w:rsidRPr="000B373F">
        <w:rPr>
          <w:rStyle w:val="s0"/>
        </w:rPr>
        <w:t xml:space="preserve">  </w:t>
      </w:r>
      <w:r w:rsidR="00AA5824" w:rsidRPr="009B2D6B">
        <w:rPr>
          <w:rStyle w:val="s0"/>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14:paraId="4F5ABFED" w14:textId="461AE9C6" w:rsidR="00AA5824" w:rsidRPr="009B2D6B" w:rsidRDefault="000B373F" w:rsidP="00AA5824">
      <w:pPr>
        <w:ind w:firstLine="397"/>
        <w:jc w:val="both"/>
      </w:pPr>
      <w:r w:rsidRPr="000B373F">
        <w:rPr>
          <w:rStyle w:val="s0"/>
        </w:rPr>
        <w:t xml:space="preserve">  </w:t>
      </w:r>
      <w:r w:rsidR="00AA5824" w:rsidRPr="009B2D6B">
        <w:rPr>
          <w:rStyle w:val="s0"/>
        </w:rPr>
        <w:t xml:space="preserve">5) копии соответствующих лицензий на фармацевтическую деятельность,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8" w:history="1">
        <w:r w:rsidR="00AA5824" w:rsidRPr="009B2D6B">
          <w:rPr>
            <w:rStyle w:val="af9"/>
            <w:rFonts w:eastAsiaTheme="majorEastAsia"/>
            <w:color w:val="auto"/>
            <w:u w:val="none"/>
          </w:rPr>
          <w:t xml:space="preserve">Законом </w:t>
        </w:r>
        <w:r w:rsidR="00AA5824" w:rsidRPr="009B2D6B">
          <w:rPr>
            <w:rStyle w:val="af9"/>
            <w:rFonts w:eastAsiaTheme="majorEastAsia"/>
            <w:color w:val="auto"/>
            <w:u w:val="none"/>
            <w:lang w:val="kk-KZ"/>
          </w:rPr>
          <w:t>Республики К</w:t>
        </w:r>
      </w:hyperlink>
      <w:proofErr w:type="spellStart"/>
      <w:r w:rsidR="00AA5824" w:rsidRPr="009B2D6B">
        <w:rPr>
          <w:rStyle w:val="s2"/>
          <w:color w:val="auto"/>
          <w:u w:val="none"/>
        </w:rPr>
        <w:t>азахстан</w:t>
      </w:r>
      <w:proofErr w:type="spellEnd"/>
      <w:r w:rsidR="00AA5824" w:rsidRPr="009B2D6B">
        <w:rPr>
          <w:rStyle w:val="s0"/>
          <w:color w:val="auto"/>
        </w:rPr>
        <w:t xml:space="preserve">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уведомления о начале или прекращении деятельности по оптовой и (или) розничной реализации медицинских изделий, полученных в соответствии с </w:t>
      </w:r>
      <w:hyperlink r:id="rId9" w:history="1">
        <w:r w:rsidR="00AA5824" w:rsidRPr="009B2D6B">
          <w:rPr>
            <w:rStyle w:val="af9"/>
            <w:rFonts w:eastAsiaTheme="majorEastAsia"/>
            <w:color w:val="auto"/>
            <w:u w:val="none"/>
          </w:rPr>
          <w:t xml:space="preserve">Законом </w:t>
        </w:r>
        <w:r w:rsidR="00AA5824" w:rsidRPr="009B2D6B">
          <w:rPr>
            <w:rStyle w:val="af9"/>
            <w:rFonts w:eastAsiaTheme="majorEastAsia"/>
            <w:color w:val="auto"/>
            <w:u w:val="none"/>
            <w:lang w:val="kk-KZ"/>
          </w:rPr>
          <w:t>Республики К</w:t>
        </w:r>
      </w:hyperlink>
      <w:proofErr w:type="spellStart"/>
      <w:r w:rsidR="00AA5824" w:rsidRPr="009B2D6B">
        <w:rPr>
          <w:rStyle w:val="s2"/>
          <w:color w:val="auto"/>
          <w:u w:val="none"/>
        </w:rPr>
        <w:t>азахстан</w:t>
      </w:r>
      <w:proofErr w:type="spellEnd"/>
      <w:r w:rsidR="00AA5824" w:rsidRPr="009B2D6B">
        <w:rPr>
          <w:rStyle w:val="s0"/>
          <w:color w:val="auto"/>
        </w:rPr>
        <w:t xml:space="preserve"> «О разрешениях и уведомлениях»;</w:t>
      </w:r>
    </w:p>
    <w:p w14:paraId="6781B70C" w14:textId="0ACB2A5F" w:rsidR="00AA5824" w:rsidRPr="009B2D6B" w:rsidRDefault="000B373F" w:rsidP="00AA5824">
      <w:pPr>
        <w:ind w:firstLine="397"/>
        <w:jc w:val="both"/>
      </w:pPr>
      <w:r w:rsidRPr="000B373F">
        <w:rPr>
          <w:rStyle w:val="s0"/>
        </w:rPr>
        <w:t xml:space="preserve">  </w:t>
      </w:r>
      <w:r w:rsidR="00AA5824" w:rsidRPr="009B2D6B">
        <w:rPr>
          <w:rStyle w:val="s0"/>
        </w:rPr>
        <w:t>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14:paraId="76582564" w14:textId="7F443BF6" w:rsidR="00AA5824" w:rsidRPr="009B2D6B" w:rsidRDefault="000B373F" w:rsidP="00AA5824">
      <w:pPr>
        <w:ind w:firstLine="397"/>
        <w:jc w:val="both"/>
      </w:pPr>
      <w:r w:rsidRPr="00092245">
        <w:rPr>
          <w:rStyle w:val="s0"/>
        </w:rPr>
        <w:t xml:space="preserve">   </w:t>
      </w:r>
      <w:r w:rsidR="00AA5824" w:rsidRPr="009B2D6B">
        <w:rPr>
          <w:rStyle w:val="s0"/>
        </w:rPr>
        <w:t>7) копии сертификатов (при наличии):</w:t>
      </w:r>
    </w:p>
    <w:p w14:paraId="2E9F6BF5" w14:textId="77777777" w:rsidR="00AA5824" w:rsidRPr="009B2D6B" w:rsidRDefault="00AA5824" w:rsidP="00AA5824">
      <w:pPr>
        <w:ind w:firstLine="397"/>
        <w:jc w:val="both"/>
      </w:pPr>
      <w:r w:rsidRPr="009B2D6B">
        <w:rPr>
          <w:rStyle w:val="s0"/>
        </w:rPr>
        <w:t>о соответствии объекта и производства требованиям надлежащей производственной практики (GMP);</w:t>
      </w:r>
    </w:p>
    <w:p w14:paraId="34FD6EF2" w14:textId="77777777" w:rsidR="00AA5824" w:rsidRPr="009B2D6B" w:rsidRDefault="00AA5824" w:rsidP="00AA5824">
      <w:pPr>
        <w:ind w:firstLine="397"/>
        <w:jc w:val="both"/>
      </w:pPr>
      <w:r w:rsidRPr="009B2D6B">
        <w:rPr>
          <w:rStyle w:val="s0"/>
        </w:rPr>
        <w:t>о соответствии объекта требованиям надлежащей дистрибьюторской практики (GDP);</w:t>
      </w:r>
    </w:p>
    <w:p w14:paraId="799604B0" w14:textId="77777777" w:rsidR="00AA5824" w:rsidRPr="009B2D6B" w:rsidRDefault="00AA5824" w:rsidP="00AA5824">
      <w:pPr>
        <w:ind w:firstLine="397"/>
        <w:jc w:val="both"/>
      </w:pPr>
      <w:r w:rsidRPr="009B2D6B">
        <w:rPr>
          <w:rStyle w:val="s0"/>
        </w:rPr>
        <w:t>о соответствии объекта требованиям надлежащей аптечной практики (GPP);</w:t>
      </w:r>
    </w:p>
    <w:p w14:paraId="0B3EDEC8" w14:textId="27C708AC" w:rsidR="00AA5824" w:rsidRPr="009B2D6B" w:rsidRDefault="000B373F" w:rsidP="00AA5824">
      <w:pPr>
        <w:ind w:firstLine="397"/>
        <w:jc w:val="both"/>
      </w:pPr>
      <w:r w:rsidRPr="000B373F">
        <w:rPr>
          <w:rStyle w:val="s0"/>
        </w:rPr>
        <w:t xml:space="preserve">   </w:t>
      </w:r>
      <w:r w:rsidR="00AA5824" w:rsidRPr="009B2D6B">
        <w:rPr>
          <w:rStyle w:val="s0"/>
        </w:rPr>
        <w:t>8) ценовое предложение по форме, утвержденной уполномоченным органом в области здравоохранения;</w:t>
      </w:r>
    </w:p>
    <w:p w14:paraId="05F56877" w14:textId="38A2F7EB" w:rsidR="00AA5824" w:rsidRPr="009B2D6B" w:rsidRDefault="000B373F" w:rsidP="00AA5824">
      <w:pPr>
        <w:ind w:firstLine="397"/>
        <w:jc w:val="both"/>
      </w:pPr>
      <w:r w:rsidRPr="000B373F">
        <w:rPr>
          <w:rStyle w:val="s0"/>
        </w:rPr>
        <w:t xml:space="preserve">   </w:t>
      </w:r>
      <w:r w:rsidR="00AA5824" w:rsidRPr="009B2D6B">
        <w:rPr>
          <w:rStyle w:val="s0"/>
        </w:rPr>
        <w:t>9) оригинал документа, подтверждающего внесение гарантийного обеспечения тендерной заявки.</w:t>
      </w:r>
    </w:p>
    <w:p w14:paraId="028BC5AA" w14:textId="77777777" w:rsidR="00E550E7" w:rsidRPr="009B2D6B" w:rsidRDefault="00E550E7" w:rsidP="00E550E7">
      <w:pPr>
        <w:jc w:val="both"/>
        <w:rPr>
          <w:b/>
        </w:rPr>
      </w:pPr>
      <w:r w:rsidRPr="009B2D6B">
        <w:rPr>
          <w:rStyle w:val="s0"/>
          <w:b/>
        </w:rPr>
        <w:t>Техническая часть тендерной заявки содержит:</w:t>
      </w:r>
    </w:p>
    <w:p w14:paraId="52206B68" w14:textId="5F0DB295" w:rsidR="00C53015" w:rsidRPr="009B2D6B" w:rsidRDefault="00E550E7" w:rsidP="00C53015">
      <w:pPr>
        <w:ind w:firstLine="397"/>
        <w:jc w:val="both"/>
      </w:pPr>
      <w:r w:rsidRPr="009B2D6B">
        <w:rPr>
          <w:rStyle w:val="s0"/>
        </w:rPr>
        <w:t xml:space="preserve"> </w:t>
      </w:r>
      <w:r w:rsidR="000B373F" w:rsidRPr="000B373F">
        <w:rPr>
          <w:rStyle w:val="s0"/>
        </w:rPr>
        <w:t xml:space="preserve"> </w:t>
      </w:r>
      <w:r w:rsidR="00C53015" w:rsidRPr="009B2D6B">
        <w:rPr>
          <w:rStyle w:val="s0"/>
        </w:rPr>
        <w:t xml:space="preserve">1) технические спецификации с указанием точных технических характеристик заявленных лекарственных средств и (или) медицинских изделий, (при заявлении медицинской техники, также на электронном носителе в формате </w:t>
      </w:r>
      <w:proofErr w:type="spellStart"/>
      <w:r w:rsidR="00C53015" w:rsidRPr="009B2D6B">
        <w:rPr>
          <w:rStyle w:val="s0"/>
        </w:rPr>
        <w:t>docx</w:t>
      </w:r>
      <w:proofErr w:type="spellEnd"/>
      <w:r w:rsidR="00C53015" w:rsidRPr="009B2D6B">
        <w:rPr>
          <w:rStyle w:val="s0"/>
        </w:rPr>
        <w:t>);</w:t>
      </w:r>
    </w:p>
    <w:p w14:paraId="40C563AD" w14:textId="1EA20897" w:rsidR="00C53015" w:rsidRPr="009B2D6B" w:rsidRDefault="000B373F" w:rsidP="00C53015">
      <w:pPr>
        <w:ind w:firstLine="397"/>
        <w:jc w:val="both"/>
      </w:pPr>
      <w:r w:rsidRPr="000B373F">
        <w:rPr>
          <w:rStyle w:val="s0"/>
        </w:rPr>
        <w:lastRenderedPageBreak/>
        <w:t xml:space="preserve">    </w:t>
      </w:r>
      <w:r w:rsidR="00C53015" w:rsidRPr="009B2D6B">
        <w:rPr>
          <w:rStyle w:val="s0"/>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14:paraId="6F8DB717" w14:textId="04FA67C1" w:rsidR="00C53015" w:rsidRPr="009B2D6B" w:rsidRDefault="00C53015" w:rsidP="00C53015">
      <w:pPr>
        <w:ind w:firstLine="397"/>
        <w:jc w:val="both"/>
      </w:pPr>
      <w:r w:rsidRPr="009B2D6B">
        <w:rPr>
          <w:rStyle w:val="s0"/>
        </w:rPr>
        <w:t>На ввезенные и произведенные на территории Республике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Республике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14:paraId="2AB5E5FE" w14:textId="493048FE" w:rsidR="00C53015" w:rsidRPr="009B2D6B" w:rsidRDefault="000B373F" w:rsidP="00C53015">
      <w:pPr>
        <w:ind w:firstLine="397"/>
        <w:jc w:val="both"/>
      </w:pPr>
      <w:r w:rsidRPr="000B373F">
        <w:rPr>
          <w:rStyle w:val="s0"/>
        </w:rPr>
        <w:t xml:space="preserve"> </w:t>
      </w:r>
      <w:r w:rsidR="00C53015" w:rsidRPr="009B2D6B">
        <w:rPr>
          <w:rStyle w:val="s0"/>
        </w:rPr>
        <w:t>3) при необходимости копию акта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14:paraId="02EE5C1A" w14:textId="1F4505D6" w:rsidR="00EB597D" w:rsidRPr="009B2D6B" w:rsidRDefault="00EB597D" w:rsidP="00C53015">
      <w:pPr>
        <w:ind w:firstLine="397"/>
        <w:jc w:val="center"/>
        <w:rPr>
          <w:rStyle w:val="s0"/>
          <w:rFonts w:eastAsiaTheme="minorEastAsia"/>
          <w:b/>
        </w:rPr>
      </w:pPr>
      <w:r w:rsidRPr="009B2D6B">
        <w:rPr>
          <w:rStyle w:val="s0"/>
          <w:rFonts w:eastAsiaTheme="minorEastAsia"/>
          <w:b/>
        </w:rPr>
        <w:t>3. Таблица цен тендерной заявки</w:t>
      </w:r>
    </w:p>
    <w:p w14:paraId="0D5007D9" w14:textId="69EC4E00" w:rsidR="00EB597D" w:rsidRPr="009B2D6B" w:rsidRDefault="000B373F" w:rsidP="00645F80">
      <w:pPr>
        <w:jc w:val="both"/>
        <w:rPr>
          <w:rStyle w:val="s0"/>
          <w:rFonts w:eastAsiaTheme="minorEastAsia"/>
        </w:rPr>
      </w:pPr>
      <w:r w:rsidRPr="000B373F">
        <w:rPr>
          <w:rStyle w:val="s0"/>
          <w:rFonts w:eastAsiaTheme="minorEastAsia"/>
        </w:rPr>
        <w:t xml:space="preserve">        </w:t>
      </w:r>
      <w:r w:rsidR="00EB597D" w:rsidRPr="009B2D6B">
        <w:rPr>
          <w:rStyle w:val="s0"/>
          <w:rFonts w:eastAsiaTheme="minorEastAsia"/>
        </w:rPr>
        <w:t>25. Потенциальный поставщик указывает в таблице цен по форме</w:t>
      </w:r>
      <w:r w:rsidRPr="000B373F">
        <w:rPr>
          <w:rStyle w:val="s0"/>
          <w:rFonts w:eastAsiaTheme="minorEastAsia"/>
        </w:rPr>
        <w:t xml:space="preserve"> </w:t>
      </w:r>
      <w:r w:rsidRPr="009B2D6B">
        <w:rPr>
          <w:rStyle w:val="s0"/>
          <w:rFonts w:eastAsiaTheme="minorEastAsia"/>
        </w:rPr>
        <w:t>согласно приложению</w:t>
      </w:r>
      <w:r w:rsidR="00EB597D" w:rsidRPr="009B2D6B">
        <w:rPr>
          <w:rStyle w:val="s0"/>
          <w:rFonts w:eastAsiaTheme="minorEastAsia"/>
        </w:rPr>
        <w:t xml:space="preserve"> 5 к настоящей тендерной документации, цену единицы товара и общую сумму товара, которые он предлагает поставить </w:t>
      </w:r>
      <w:r w:rsidRPr="009B2D6B">
        <w:rPr>
          <w:rStyle w:val="s0"/>
          <w:rFonts w:eastAsiaTheme="minorEastAsia"/>
        </w:rPr>
        <w:t>согласно тендерной заявке</w:t>
      </w:r>
      <w:r w:rsidR="00EB597D" w:rsidRPr="009B2D6B">
        <w:rPr>
          <w:rStyle w:val="s0"/>
          <w:rFonts w:eastAsiaTheme="minorEastAsia"/>
        </w:rPr>
        <w:t>. Техническая спецификация предлагаемых товаров в тендерных заявках должна соответствовать требуемой в приложении 2 к тендерной документации.</w:t>
      </w:r>
    </w:p>
    <w:p w14:paraId="5249BE5D" w14:textId="019DC2CD" w:rsidR="007D574C" w:rsidRPr="009B2D6B" w:rsidRDefault="000B373F" w:rsidP="00645F80">
      <w:pPr>
        <w:jc w:val="both"/>
        <w:rPr>
          <w:rStyle w:val="s0"/>
          <w:rFonts w:eastAsiaTheme="minorEastAsia"/>
        </w:rPr>
      </w:pPr>
      <w:r w:rsidRPr="000B373F">
        <w:rPr>
          <w:rStyle w:val="s0"/>
          <w:rFonts w:eastAsiaTheme="minorEastAsia"/>
        </w:rPr>
        <w:t xml:space="preserve">     </w:t>
      </w:r>
      <w:r w:rsidR="007D574C" w:rsidRPr="009B2D6B">
        <w:rPr>
          <w:rStyle w:val="s0"/>
          <w:rFonts w:eastAsiaTheme="minorEastAsia"/>
        </w:rPr>
        <w:t xml:space="preserve">26. </w:t>
      </w:r>
      <w:r w:rsidR="004537CE" w:rsidRPr="009B2D6B">
        <w:rPr>
          <w:rStyle w:val="s0"/>
          <w:rFonts w:eastAsiaTheme="minorEastAsia"/>
        </w:rPr>
        <w:t>Цены товаров кроме стоимости самих товаров должны включать в себя:</w:t>
      </w:r>
    </w:p>
    <w:p w14:paraId="7218DEE6" w14:textId="17C92618" w:rsidR="004537CE" w:rsidRPr="009B2D6B" w:rsidRDefault="000B373F" w:rsidP="00645F80">
      <w:pPr>
        <w:jc w:val="both"/>
        <w:rPr>
          <w:rStyle w:val="s0"/>
          <w:rFonts w:eastAsiaTheme="minorEastAsia"/>
        </w:rPr>
      </w:pPr>
      <w:r w:rsidRPr="000B373F">
        <w:rPr>
          <w:rStyle w:val="s0"/>
          <w:rFonts w:eastAsiaTheme="minorEastAsia"/>
        </w:rPr>
        <w:t xml:space="preserve">     </w:t>
      </w:r>
      <w:r w:rsidR="004537CE" w:rsidRPr="009B2D6B">
        <w:rPr>
          <w:rStyle w:val="s0"/>
          <w:rFonts w:eastAsiaTheme="minorEastAsia"/>
        </w:rPr>
        <w:t>1) расходы по сертификации, транспортировке и страхованию товара до пункта назначения, оговоренного в приложении 1 к настоящей тендерной документации;</w:t>
      </w:r>
    </w:p>
    <w:p w14:paraId="3F2C0867" w14:textId="326BAEF1" w:rsidR="004537CE" w:rsidRPr="009B2D6B" w:rsidRDefault="000B373F" w:rsidP="00645F80">
      <w:pPr>
        <w:jc w:val="both"/>
        <w:rPr>
          <w:rStyle w:val="s0"/>
          <w:rFonts w:eastAsiaTheme="minorEastAsia"/>
        </w:rPr>
      </w:pPr>
      <w:r w:rsidRPr="000B373F">
        <w:rPr>
          <w:rStyle w:val="s0"/>
          <w:rFonts w:eastAsiaTheme="minorEastAsia"/>
        </w:rPr>
        <w:t xml:space="preserve">     </w:t>
      </w:r>
      <w:r w:rsidR="004537CE" w:rsidRPr="009B2D6B">
        <w:rPr>
          <w:rStyle w:val="s0"/>
          <w:rFonts w:eastAsiaTheme="minorEastAsia"/>
        </w:rPr>
        <w:t>2) все налоги</w:t>
      </w:r>
      <w:r w:rsidR="00E80588" w:rsidRPr="009B2D6B">
        <w:rPr>
          <w:rStyle w:val="s0"/>
          <w:rFonts w:eastAsiaTheme="minorEastAsia"/>
        </w:rPr>
        <w:t xml:space="preserve">, пошлины и другие обязательные </w:t>
      </w:r>
      <w:r w:rsidR="004537CE" w:rsidRPr="009B2D6B">
        <w:rPr>
          <w:rStyle w:val="s0"/>
          <w:rFonts w:eastAsiaTheme="minorEastAsia"/>
        </w:rPr>
        <w:t>платежи и сборы, предусмотренные законодательством Республики Казахстан;</w:t>
      </w:r>
    </w:p>
    <w:p w14:paraId="174B3229" w14:textId="7A2B8467" w:rsidR="004537CE" w:rsidRPr="009B2D6B" w:rsidRDefault="000B373F" w:rsidP="00645F80">
      <w:pPr>
        <w:jc w:val="both"/>
        <w:rPr>
          <w:rStyle w:val="s0"/>
          <w:rFonts w:eastAsiaTheme="minorEastAsia"/>
        </w:rPr>
      </w:pPr>
      <w:r w:rsidRPr="000B373F">
        <w:rPr>
          <w:rStyle w:val="s0"/>
          <w:rFonts w:eastAsiaTheme="minorEastAsia"/>
        </w:rPr>
        <w:t xml:space="preserve">     </w:t>
      </w:r>
      <w:r w:rsidR="004537CE" w:rsidRPr="009B2D6B">
        <w:rPr>
          <w:rStyle w:val="s0"/>
          <w:rFonts w:eastAsiaTheme="minorEastAsia"/>
        </w:rPr>
        <w:t>3) другие составляющие цены потенциального поставщика.</w:t>
      </w:r>
    </w:p>
    <w:p w14:paraId="3AD00119" w14:textId="2D92E0B3" w:rsidR="004537CE" w:rsidRPr="009B2D6B" w:rsidRDefault="000B373F" w:rsidP="00645F80">
      <w:pPr>
        <w:jc w:val="both"/>
        <w:rPr>
          <w:rStyle w:val="s0"/>
          <w:rFonts w:eastAsiaTheme="minorEastAsia"/>
        </w:rPr>
      </w:pPr>
      <w:r w:rsidRPr="000B373F">
        <w:rPr>
          <w:rStyle w:val="s0"/>
          <w:rFonts w:eastAsiaTheme="minorEastAsia"/>
        </w:rPr>
        <w:t xml:space="preserve">     </w:t>
      </w:r>
      <w:r w:rsidR="004537CE" w:rsidRPr="009B2D6B">
        <w:rPr>
          <w:rStyle w:val="s0"/>
          <w:rFonts w:eastAsiaTheme="minorEastAsia"/>
        </w:rPr>
        <w:t>27. В случае, если в таблице цен составляющие цены тендерной заявки потенциальным поставщиком не указаны, то тендерная комиссия рассматривает представленную цену как определенную с учетом всех затрат и представленная потенциальным поставщиком цена не подлежит пересмотру.</w:t>
      </w:r>
    </w:p>
    <w:p w14:paraId="58C6EA62" w14:textId="124B11C1" w:rsidR="00274558" w:rsidRPr="009B2D6B" w:rsidRDefault="000B373F" w:rsidP="009C34D2">
      <w:pPr>
        <w:jc w:val="both"/>
        <w:rPr>
          <w:rStyle w:val="s0"/>
          <w:rFonts w:eastAsiaTheme="minorEastAsia"/>
        </w:rPr>
      </w:pPr>
      <w:r w:rsidRPr="000B373F">
        <w:rPr>
          <w:rStyle w:val="s0"/>
          <w:rFonts w:eastAsiaTheme="minorEastAsia"/>
        </w:rPr>
        <w:t xml:space="preserve">     </w:t>
      </w:r>
      <w:r w:rsidR="00645F80" w:rsidRPr="009B2D6B">
        <w:rPr>
          <w:rStyle w:val="s0"/>
          <w:rFonts w:eastAsiaTheme="minorEastAsia"/>
        </w:rPr>
        <w:t xml:space="preserve">28. </w:t>
      </w:r>
      <w:r w:rsidR="00B91C7A" w:rsidRPr="009B2D6B">
        <w:rPr>
          <w:rStyle w:val="s0"/>
          <w:rFonts w:eastAsiaTheme="minorEastAsia"/>
        </w:rPr>
        <w:t>Цены, предлагаемые потенциальным поставщиком, должны оставаться фиксированными в течение всего срока выполнения договора о закупках и не должна меняться, за исключением случаев изменения законодательства Республики Казахстан.</w:t>
      </w:r>
    </w:p>
    <w:p w14:paraId="621A8452" w14:textId="77777777" w:rsidR="00B91C7A" w:rsidRPr="009B2D6B" w:rsidRDefault="00B91C7A" w:rsidP="00B91C7A">
      <w:pPr>
        <w:ind w:firstLine="400"/>
        <w:jc w:val="center"/>
        <w:rPr>
          <w:rStyle w:val="s0"/>
          <w:rFonts w:eastAsiaTheme="minorEastAsia"/>
          <w:b/>
        </w:rPr>
      </w:pPr>
      <w:r w:rsidRPr="009B2D6B">
        <w:rPr>
          <w:rStyle w:val="s0"/>
          <w:rFonts w:eastAsiaTheme="minorEastAsia"/>
          <w:b/>
        </w:rPr>
        <w:t>4. Валюта тендерной заявки и условия платежа</w:t>
      </w:r>
    </w:p>
    <w:p w14:paraId="2E532C03" w14:textId="56FBB256" w:rsidR="00CD72D5" w:rsidRPr="009B2D6B" w:rsidRDefault="000B373F" w:rsidP="00645F80">
      <w:pPr>
        <w:pStyle w:val="Iauiue"/>
        <w:widowControl/>
        <w:jc w:val="both"/>
        <w:rPr>
          <w:color w:val="000000"/>
          <w:sz w:val="24"/>
          <w:szCs w:val="24"/>
        </w:rPr>
      </w:pPr>
      <w:r w:rsidRPr="00092245">
        <w:rPr>
          <w:rStyle w:val="s0"/>
          <w:rFonts w:eastAsiaTheme="minorEastAsia"/>
          <w:szCs w:val="24"/>
        </w:rPr>
        <w:t xml:space="preserve">     </w:t>
      </w:r>
      <w:r w:rsidR="00B91C7A" w:rsidRPr="009B2D6B">
        <w:rPr>
          <w:rStyle w:val="s0"/>
          <w:rFonts w:eastAsiaTheme="minorEastAsia"/>
          <w:szCs w:val="24"/>
        </w:rPr>
        <w:t>29.</w:t>
      </w:r>
      <w:r w:rsidR="00CD72D5" w:rsidRPr="009B2D6B">
        <w:rPr>
          <w:rStyle w:val="s0"/>
          <w:rFonts w:eastAsiaTheme="minorEastAsia"/>
          <w:szCs w:val="24"/>
        </w:rPr>
        <w:t xml:space="preserve"> </w:t>
      </w:r>
      <w:r w:rsidR="00B91C7A" w:rsidRPr="009B2D6B">
        <w:rPr>
          <w:rStyle w:val="s0"/>
          <w:rFonts w:eastAsiaTheme="minorEastAsia"/>
          <w:szCs w:val="24"/>
        </w:rPr>
        <w:t xml:space="preserve"> </w:t>
      </w:r>
      <w:r w:rsidR="00CD72D5" w:rsidRPr="009B2D6B">
        <w:rPr>
          <w:color w:val="000000"/>
          <w:sz w:val="24"/>
          <w:szCs w:val="24"/>
        </w:rPr>
        <w:t>Цены тендерных заявок потенциальных поставщиков должны быть выражены в тенге.</w:t>
      </w:r>
      <w:r w:rsidR="00CD72D5" w:rsidRPr="009B2D6B">
        <w:rPr>
          <w:sz w:val="24"/>
          <w:szCs w:val="24"/>
        </w:rPr>
        <w:t xml:space="preserve"> </w:t>
      </w:r>
    </w:p>
    <w:p w14:paraId="47CC29FC" w14:textId="32BA4355" w:rsidR="00C60781" w:rsidRPr="009B2D6B" w:rsidRDefault="000B373F" w:rsidP="00543840">
      <w:pPr>
        <w:autoSpaceDE w:val="0"/>
        <w:autoSpaceDN w:val="0"/>
        <w:adjustRightInd w:val="0"/>
        <w:jc w:val="both"/>
        <w:rPr>
          <w:b/>
          <w:color w:val="000000"/>
        </w:rPr>
      </w:pPr>
      <w:r w:rsidRPr="000B373F">
        <w:rPr>
          <w:color w:val="000000"/>
        </w:rPr>
        <w:t xml:space="preserve">     </w:t>
      </w:r>
      <w:r w:rsidR="00CD72D5" w:rsidRPr="009B2D6B">
        <w:rPr>
          <w:color w:val="000000"/>
        </w:rPr>
        <w:t xml:space="preserve">30. Фактическая оплата поставщикам производится </w:t>
      </w:r>
      <w:r w:rsidR="00CD72D5" w:rsidRPr="009B2D6B">
        <w:t>в тенге по факту поставки товара до места назначения, по мере выделения бюджетных средств</w:t>
      </w:r>
      <w:r w:rsidR="00CD72D5" w:rsidRPr="009B2D6B">
        <w:rPr>
          <w:color w:val="000000"/>
        </w:rPr>
        <w:t>.</w:t>
      </w:r>
    </w:p>
    <w:p w14:paraId="7E73798A" w14:textId="77777777" w:rsidR="00CD72D5" w:rsidRPr="009B2D6B" w:rsidRDefault="00CD72D5" w:rsidP="00CD72D5">
      <w:pPr>
        <w:pStyle w:val="Iauiue"/>
        <w:widowControl/>
        <w:ind w:firstLine="709"/>
        <w:jc w:val="center"/>
        <w:rPr>
          <w:b/>
          <w:color w:val="000000"/>
          <w:sz w:val="24"/>
          <w:szCs w:val="24"/>
        </w:rPr>
      </w:pPr>
      <w:r w:rsidRPr="009B2D6B">
        <w:rPr>
          <w:b/>
          <w:color w:val="000000"/>
          <w:sz w:val="24"/>
          <w:szCs w:val="24"/>
        </w:rPr>
        <w:t> 5. Обеспечение тендерной заявки</w:t>
      </w:r>
    </w:p>
    <w:p w14:paraId="2F0AB0E6" w14:textId="56CF3BB8" w:rsidR="00CD72D5" w:rsidRPr="009B2D6B" w:rsidRDefault="000B373F" w:rsidP="00645F80">
      <w:pPr>
        <w:pStyle w:val="af0"/>
        <w:spacing w:before="0" w:beforeAutospacing="0" w:after="0" w:afterAutospacing="0"/>
        <w:jc w:val="both"/>
      </w:pPr>
      <w:r w:rsidRPr="000B373F">
        <w:rPr>
          <w:color w:val="000000"/>
        </w:rPr>
        <w:t xml:space="preserve">     </w:t>
      </w:r>
      <w:r w:rsidR="00CD72D5" w:rsidRPr="009B2D6B">
        <w:rPr>
          <w:color w:val="000000"/>
        </w:rPr>
        <w:t xml:space="preserve">31. </w:t>
      </w:r>
      <w:r w:rsidR="00CD72D5" w:rsidRPr="009B2D6B">
        <w:t xml:space="preserve">Вместе с тендерной заявкой потенциальный поставщик вносит гарантийное обеспечение </w:t>
      </w:r>
      <w:r w:rsidR="00B53138" w:rsidRPr="009B2D6B">
        <w:t xml:space="preserve">в размере одного процента </w:t>
      </w:r>
      <w:r w:rsidRPr="009B2D6B">
        <w:t>от суммы,</w:t>
      </w:r>
      <w:r w:rsidR="00B53138" w:rsidRPr="009B2D6B">
        <w:t xml:space="preserve"> выделенной для закупа.</w:t>
      </w:r>
    </w:p>
    <w:p w14:paraId="469CCE64" w14:textId="77777777" w:rsidR="0000392B" w:rsidRPr="009B2D6B" w:rsidRDefault="0000392B" w:rsidP="0000392B">
      <w:pPr>
        <w:ind w:firstLine="397"/>
        <w:jc w:val="both"/>
      </w:pPr>
      <w:r w:rsidRPr="009B2D6B">
        <w:rPr>
          <w:rStyle w:val="s0"/>
        </w:rPr>
        <w:t>Гарантийное обеспечение тендерной заявки (далее - гарантийное обеспечение) представляется в виде:</w:t>
      </w:r>
    </w:p>
    <w:p w14:paraId="08A69AB6" w14:textId="77777777" w:rsidR="0000392B" w:rsidRPr="009B2D6B" w:rsidRDefault="0000392B" w:rsidP="0000392B">
      <w:pPr>
        <w:ind w:firstLine="397"/>
        <w:jc w:val="both"/>
      </w:pPr>
      <w:r w:rsidRPr="009B2D6B">
        <w:rPr>
          <w:rStyle w:val="s0"/>
        </w:rP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РК для организаторов закупа, являющихся государственными органами и государственными учреждениями;</w:t>
      </w:r>
    </w:p>
    <w:p w14:paraId="22EB0A68" w14:textId="22EC3133" w:rsidR="0000392B" w:rsidRPr="009B2D6B" w:rsidRDefault="0000392B" w:rsidP="0000392B">
      <w:pPr>
        <w:ind w:firstLine="397"/>
        <w:jc w:val="both"/>
      </w:pPr>
      <w:r w:rsidRPr="009B2D6B">
        <w:rPr>
          <w:rStyle w:val="s0"/>
        </w:rPr>
        <w:t>2) банковской гарантии по форме, утвержденной уполномоченным органом в области здравоохранения.</w:t>
      </w:r>
    </w:p>
    <w:p w14:paraId="48313482" w14:textId="16BDFB80" w:rsidR="00CD72D5" w:rsidRPr="009B2D6B" w:rsidRDefault="00CD72D5" w:rsidP="003D7624">
      <w:pPr>
        <w:autoSpaceDE w:val="0"/>
        <w:autoSpaceDN w:val="0"/>
        <w:adjustRightInd w:val="0"/>
        <w:jc w:val="both"/>
      </w:pPr>
      <w:r w:rsidRPr="009B2D6B">
        <w:lastRenderedPageBreak/>
        <w:t xml:space="preserve"> Гарантийное обеспечение тендерной заявки </w:t>
      </w:r>
      <w:r w:rsidR="00B53138" w:rsidRPr="009B2D6B">
        <w:t>в виде залога денег вносится потенциальным поставщиком на соответствующий счет организатора тендера:</w:t>
      </w:r>
      <w:bookmarkStart w:id="3" w:name="z270"/>
      <w:bookmarkEnd w:id="3"/>
      <w:r w:rsidR="00BA3170">
        <w:t xml:space="preserve"> </w:t>
      </w:r>
      <w:r w:rsidR="003D7624" w:rsidRPr="009B2D6B">
        <w:t>БИН 99034000</w:t>
      </w:r>
      <w:r w:rsidR="00E80588" w:rsidRPr="009B2D6B">
        <w:t xml:space="preserve">2506, </w:t>
      </w:r>
      <w:r w:rsidR="003D7624" w:rsidRPr="009B2D6B">
        <w:t>БИК IRTYKZKA, ИИК KZ6996504F0007740657, АО "</w:t>
      </w:r>
      <w:proofErr w:type="spellStart"/>
      <w:r w:rsidR="003D7624" w:rsidRPr="009B2D6B">
        <w:t>ForteBank</w:t>
      </w:r>
      <w:proofErr w:type="spellEnd"/>
      <w:r w:rsidR="003D7624" w:rsidRPr="009B2D6B">
        <w:t>".</w:t>
      </w:r>
    </w:p>
    <w:p w14:paraId="22B8279C" w14:textId="0AFCA2CF" w:rsidR="00B01105" w:rsidRPr="009B2D6B" w:rsidRDefault="000B373F" w:rsidP="003D7624">
      <w:pPr>
        <w:autoSpaceDE w:val="0"/>
        <w:autoSpaceDN w:val="0"/>
        <w:adjustRightInd w:val="0"/>
        <w:jc w:val="both"/>
      </w:pPr>
      <w:r w:rsidRPr="000B373F">
        <w:t xml:space="preserve">      </w:t>
      </w:r>
      <w:r w:rsidR="00B01105" w:rsidRPr="009B2D6B">
        <w:t>32. Обеспечение тендерной заявки в виде банковской гарантии оформляется по форме и содержанию согласно приложению 6 к настоящей тендерной документации.</w:t>
      </w:r>
    </w:p>
    <w:p w14:paraId="0DD450FC" w14:textId="02B8EA2E" w:rsidR="00B01105" w:rsidRPr="009B2D6B" w:rsidRDefault="000B373F" w:rsidP="003D7624">
      <w:pPr>
        <w:autoSpaceDE w:val="0"/>
        <w:autoSpaceDN w:val="0"/>
        <w:adjustRightInd w:val="0"/>
        <w:jc w:val="both"/>
        <w:rPr>
          <w:bCs/>
          <w:iCs/>
          <w:color w:val="000000"/>
        </w:rPr>
      </w:pPr>
      <w:r w:rsidRPr="000B373F">
        <w:t xml:space="preserve">      </w:t>
      </w:r>
      <w:r w:rsidR="00B01105" w:rsidRPr="009B2D6B">
        <w:t xml:space="preserve">33. </w:t>
      </w:r>
      <w:r w:rsidR="00E55F8C" w:rsidRPr="009B2D6B">
        <w:t>Потенциальный поставщик представляет как часть своей тендерной заявки оригинал банковской гарантии вместе с тендерной заявкой. Все тендерные заявки, не имеющие обеспечения тендерной заявки, будут отклонены, как не отвечающие требованиям тендерной документации.</w:t>
      </w:r>
    </w:p>
    <w:p w14:paraId="253387B3" w14:textId="2F0F4085" w:rsidR="00CD72D5" w:rsidRPr="009B2D6B" w:rsidRDefault="000B373F" w:rsidP="00645F80">
      <w:pPr>
        <w:pStyle w:val="af0"/>
        <w:spacing w:before="0" w:beforeAutospacing="0" w:after="0" w:afterAutospacing="0"/>
        <w:jc w:val="both"/>
      </w:pPr>
      <w:bookmarkStart w:id="4" w:name="z271"/>
      <w:bookmarkEnd w:id="4"/>
      <w:r w:rsidRPr="000B373F">
        <w:t xml:space="preserve">      </w:t>
      </w:r>
      <w:r w:rsidR="00D04717" w:rsidRPr="009B2D6B">
        <w:t>34</w:t>
      </w:r>
      <w:r w:rsidR="00CD72D5" w:rsidRPr="009B2D6B">
        <w:t>.</w:t>
      </w:r>
      <w:bookmarkStart w:id="5" w:name="z272"/>
      <w:bookmarkEnd w:id="5"/>
      <w:r w:rsidR="00CD72D5" w:rsidRPr="009B2D6B">
        <w:t xml:space="preserve"> Срок действия гарантийного обеспечения составляет не менее срока действия тендерной заявки.</w:t>
      </w:r>
    </w:p>
    <w:p w14:paraId="0D7F42AE" w14:textId="440EB169" w:rsidR="0000392B" w:rsidRPr="009B2D6B" w:rsidRDefault="000B373F" w:rsidP="0000392B">
      <w:pPr>
        <w:pStyle w:val="af0"/>
        <w:spacing w:before="0" w:beforeAutospacing="0" w:after="0" w:afterAutospacing="0"/>
        <w:jc w:val="both"/>
      </w:pPr>
      <w:r w:rsidRPr="000B373F">
        <w:t xml:space="preserve">      </w:t>
      </w:r>
      <w:r w:rsidR="00D04717" w:rsidRPr="009B2D6B">
        <w:t>35</w:t>
      </w:r>
      <w:r w:rsidR="00CD72D5" w:rsidRPr="009B2D6B">
        <w:t>.</w:t>
      </w:r>
      <w:bookmarkStart w:id="6" w:name="z273"/>
      <w:bookmarkStart w:id="7" w:name="SUB7000"/>
      <w:bookmarkStart w:id="8" w:name="z274"/>
      <w:bookmarkStart w:id="9" w:name="z280"/>
      <w:bookmarkStart w:id="10" w:name="SUB6200"/>
      <w:bookmarkEnd w:id="6"/>
      <w:bookmarkEnd w:id="7"/>
      <w:bookmarkEnd w:id="8"/>
      <w:bookmarkEnd w:id="9"/>
      <w:bookmarkEnd w:id="10"/>
      <w:r w:rsidR="0000392B" w:rsidRPr="009B2D6B">
        <w:rPr>
          <w:rStyle w:val="s0"/>
        </w:rPr>
        <w:t xml:space="preserve"> Гарантийное обеспечение возвращается потенциальному поставщику в течение пяти рабочих дней в случаях:</w:t>
      </w:r>
    </w:p>
    <w:p w14:paraId="662DD67D" w14:textId="77777777" w:rsidR="0000392B" w:rsidRPr="009B2D6B" w:rsidRDefault="0000392B" w:rsidP="0000392B">
      <w:pPr>
        <w:ind w:firstLine="397"/>
        <w:jc w:val="both"/>
      </w:pPr>
      <w:r w:rsidRPr="009B2D6B">
        <w:rPr>
          <w:rStyle w:val="s0"/>
        </w:rPr>
        <w:t>1) отзыва тендерной заявки потенциальным поставщиком до истечения окончательного срока их приема;</w:t>
      </w:r>
    </w:p>
    <w:p w14:paraId="078A6BFB" w14:textId="77777777" w:rsidR="0000392B" w:rsidRPr="009B2D6B" w:rsidRDefault="0000392B" w:rsidP="0000392B">
      <w:pPr>
        <w:ind w:firstLine="397"/>
        <w:jc w:val="both"/>
      </w:pPr>
      <w:r w:rsidRPr="009B2D6B">
        <w:rPr>
          <w:rStyle w:val="s0"/>
        </w:rPr>
        <w:t>2) отклонения тендерной заявки по основанию несоответствия положениям тендерной документации;</w:t>
      </w:r>
    </w:p>
    <w:p w14:paraId="645D253E" w14:textId="77777777" w:rsidR="0000392B" w:rsidRPr="009B2D6B" w:rsidRDefault="0000392B" w:rsidP="0000392B">
      <w:pPr>
        <w:ind w:firstLine="397"/>
        <w:jc w:val="both"/>
      </w:pPr>
      <w:r w:rsidRPr="009B2D6B">
        <w:rPr>
          <w:rStyle w:val="s0"/>
        </w:rPr>
        <w:t>3) признания победителем тендера другого потенциального поставщика;</w:t>
      </w:r>
    </w:p>
    <w:p w14:paraId="646AAA0A" w14:textId="77777777" w:rsidR="0000392B" w:rsidRPr="009B2D6B" w:rsidRDefault="0000392B" w:rsidP="0000392B">
      <w:pPr>
        <w:ind w:firstLine="397"/>
        <w:jc w:val="both"/>
      </w:pPr>
      <w:r w:rsidRPr="009B2D6B">
        <w:rPr>
          <w:rStyle w:val="s0"/>
        </w:rPr>
        <w:t>4) прекращения процедур закупа без определения победителя тендера;</w:t>
      </w:r>
    </w:p>
    <w:p w14:paraId="6B0A3EC3" w14:textId="77777777" w:rsidR="0000392B" w:rsidRPr="009B2D6B" w:rsidRDefault="0000392B" w:rsidP="0000392B">
      <w:pPr>
        <w:ind w:firstLine="397"/>
        <w:jc w:val="both"/>
      </w:pPr>
      <w:r w:rsidRPr="009B2D6B">
        <w:rPr>
          <w:rStyle w:val="s0"/>
        </w:rPr>
        <w:t>5) вступления в силу договора закупа и внесения победителем тендера гарантийного обеспечения исполнения договора закупа.</w:t>
      </w:r>
    </w:p>
    <w:p w14:paraId="0316A5B8" w14:textId="4CC17F74" w:rsidR="0000392B" w:rsidRPr="009B2D6B" w:rsidRDefault="0000392B" w:rsidP="0000392B">
      <w:pPr>
        <w:ind w:firstLine="397"/>
        <w:jc w:val="both"/>
      </w:pPr>
      <w:bookmarkStart w:id="11" w:name="SUB6300"/>
      <w:bookmarkEnd w:id="11"/>
      <w:r w:rsidRPr="009B2D6B">
        <w:rPr>
          <w:rStyle w:val="s0"/>
        </w:rPr>
        <w:t>36. Гарантийное обеспечение не возвращается потенциальному поставщику, если:</w:t>
      </w:r>
    </w:p>
    <w:p w14:paraId="16E04675" w14:textId="77777777" w:rsidR="0000392B" w:rsidRPr="009B2D6B" w:rsidRDefault="0000392B" w:rsidP="0000392B">
      <w:pPr>
        <w:ind w:firstLine="397"/>
        <w:jc w:val="both"/>
      </w:pPr>
      <w:r w:rsidRPr="009B2D6B">
        <w:rPr>
          <w:rStyle w:val="s0"/>
        </w:rPr>
        <w:t>1) он отозвал или изменил тендерную заявку после истечения окончательного срока приема тендерных заявок;</w:t>
      </w:r>
    </w:p>
    <w:p w14:paraId="34FBBC57" w14:textId="77777777" w:rsidR="0000392B" w:rsidRPr="009B2D6B" w:rsidRDefault="0000392B" w:rsidP="0000392B">
      <w:pPr>
        <w:ind w:firstLine="397"/>
        <w:jc w:val="both"/>
      </w:pPr>
      <w:r w:rsidRPr="009B2D6B">
        <w:rPr>
          <w:rStyle w:val="s0"/>
        </w:rPr>
        <w:t>2) победитель уклонился от заключения договора закупа или договора на оказание фармацевтических услуг после признания победителем тендера;</w:t>
      </w:r>
    </w:p>
    <w:p w14:paraId="38752B2D" w14:textId="77777777" w:rsidR="0000392B" w:rsidRPr="009B2D6B" w:rsidRDefault="0000392B" w:rsidP="0000392B">
      <w:pPr>
        <w:ind w:firstLine="397"/>
        <w:jc w:val="both"/>
      </w:pPr>
      <w:r w:rsidRPr="009B2D6B">
        <w:rPr>
          <w:rStyle w:val="s0"/>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41CA1339" w14:textId="2C032FB4" w:rsidR="00CD72D5" w:rsidRPr="009B2D6B" w:rsidRDefault="00CD72D5" w:rsidP="00E843C4">
      <w:pPr>
        <w:pStyle w:val="af0"/>
        <w:spacing w:before="0" w:beforeAutospacing="0" w:after="0" w:afterAutospacing="0"/>
        <w:jc w:val="both"/>
      </w:pPr>
      <w:r w:rsidRPr="009B2D6B">
        <w:t xml:space="preserve"> </w:t>
      </w:r>
      <w:r w:rsidR="00441F70" w:rsidRPr="009B2D6B">
        <w:t xml:space="preserve"> </w:t>
      </w:r>
    </w:p>
    <w:p w14:paraId="005053A4" w14:textId="77777777" w:rsidR="0048011C" w:rsidRPr="009B2D6B" w:rsidRDefault="0048011C" w:rsidP="0048011C">
      <w:pPr>
        <w:jc w:val="center"/>
        <w:rPr>
          <w:b/>
        </w:rPr>
      </w:pPr>
      <w:r w:rsidRPr="009B2D6B">
        <w:rPr>
          <w:b/>
        </w:rPr>
        <w:t>6. Срок действия тендерной заявки</w:t>
      </w:r>
    </w:p>
    <w:p w14:paraId="24A57D91" w14:textId="03A458A5" w:rsidR="003B2C44" w:rsidRPr="009B2D6B" w:rsidRDefault="000B373F" w:rsidP="000B373F">
      <w:pPr>
        <w:jc w:val="both"/>
        <w:rPr>
          <w:b/>
        </w:rPr>
      </w:pPr>
      <w:r w:rsidRPr="000B373F">
        <w:t xml:space="preserve">       </w:t>
      </w:r>
      <w:r w:rsidR="0048011C" w:rsidRPr="009B2D6B">
        <w:t>37. Ср</w:t>
      </w:r>
      <w:r w:rsidR="00645F80" w:rsidRPr="009B2D6B">
        <w:t xml:space="preserve">ок действия тендерной заявки 45 </w:t>
      </w:r>
      <w:r w:rsidR="0048011C" w:rsidRPr="009B2D6B">
        <w:t>(сорок пять) календарных дней со дня вскрытия тендерных заявок. Тендерная заявка, имеющая более короткий срок действия, чем указанный в тендерной документации, отклоняется.</w:t>
      </w:r>
    </w:p>
    <w:p w14:paraId="7BCEE5FC" w14:textId="77777777" w:rsidR="003379FC" w:rsidRPr="009B2D6B" w:rsidRDefault="002E0B87" w:rsidP="003B2C44">
      <w:pPr>
        <w:ind w:left="2124" w:firstLine="708"/>
        <w:rPr>
          <w:b/>
        </w:rPr>
      </w:pPr>
      <w:r w:rsidRPr="009B2D6B">
        <w:rPr>
          <w:b/>
        </w:rPr>
        <w:t>7. Язык тендерной заявки</w:t>
      </w:r>
    </w:p>
    <w:p w14:paraId="4B59F99F" w14:textId="7BD3D765" w:rsidR="00274558" w:rsidRDefault="004C7F19" w:rsidP="00A657F5">
      <w:pPr>
        <w:pStyle w:val="Iauiue"/>
        <w:widowControl/>
        <w:ind w:firstLine="400"/>
        <w:jc w:val="both"/>
        <w:rPr>
          <w:color w:val="000000"/>
          <w:sz w:val="24"/>
          <w:szCs w:val="24"/>
        </w:rPr>
      </w:pPr>
      <w:r w:rsidRPr="009B2D6B">
        <w:rPr>
          <w:color w:val="000000"/>
          <w:sz w:val="24"/>
          <w:szCs w:val="24"/>
        </w:rPr>
        <w:t xml:space="preserve">38.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предоставляемая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w:t>
      </w:r>
      <w:r w:rsidR="00681145" w:rsidRPr="009B2D6B">
        <w:rPr>
          <w:color w:val="000000"/>
          <w:sz w:val="24"/>
          <w:szCs w:val="24"/>
        </w:rPr>
        <w:t>заявки, и в этом случае, в целях интерпретации тендерной заявки, преимущество будут иметь документы, составленные на государственном и русском языке.</w:t>
      </w:r>
    </w:p>
    <w:p w14:paraId="08FB2F83" w14:textId="77777777" w:rsidR="00666D1F" w:rsidRPr="009B2D6B" w:rsidRDefault="00666D1F" w:rsidP="00A657F5">
      <w:pPr>
        <w:pStyle w:val="Iauiue"/>
        <w:widowControl/>
        <w:ind w:firstLine="400"/>
        <w:jc w:val="both"/>
        <w:rPr>
          <w:color w:val="000000"/>
          <w:sz w:val="24"/>
          <w:szCs w:val="24"/>
        </w:rPr>
      </w:pPr>
    </w:p>
    <w:p w14:paraId="55CA1304" w14:textId="77777777" w:rsidR="003D1A92" w:rsidRPr="009B2D6B" w:rsidRDefault="003D1A92" w:rsidP="003D1A92">
      <w:pPr>
        <w:pStyle w:val="Iauiue"/>
        <w:widowControl/>
        <w:ind w:firstLine="400"/>
        <w:jc w:val="center"/>
        <w:rPr>
          <w:b/>
          <w:color w:val="000000"/>
          <w:sz w:val="24"/>
          <w:szCs w:val="24"/>
        </w:rPr>
      </w:pPr>
      <w:r w:rsidRPr="009B2D6B">
        <w:rPr>
          <w:b/>
          <w:color w:val="000000"/>
          <w:sz w:val="24"/>
          <w:szCs w:val="24"/>
        </w:rPr>
        <w:t>Глава 4. ПОДАЧА ТЕНДЕРНЫХ ЗАЯВОК ДЛЯ УЧАСТИЯ В ТЕНДЕРЕ</w:t>
      </w:r>
    </w:p>
    <w:p w14:paraId="44485A84" w14:textId="77777777" w:rsidR="003D1A92" w:rsidRPr="009B2D6B" w:rsidRDefault="003D1A92" w:rsidP="003D1A92">
      <w:pPr>
        <w:pStyle w:val="Iauiue"/>
        <w:widowControl/>
        <w:ind w:firstLine="400"/>
        <w:jc w:val="center"/>
        <w:rPr>
          <w:b/>
          <w:color w:val="000000"/>
          <w:sz w:val="24"/>
          <w:szCs w:val="24"/>
        </w:rPr>
      </w:pPr>
      <w:r w:rsidRPr="009B2D6B">
        <w:rPr>
          <w:b/>
          <w:color w:val="000000"/>
          <w:sz w:val="24"/>
          <w:szCs w:val="24"/>
        </w:rPr>
        <w:t>1. Оформление и визирование тендерной заявки</w:t>
      </w:r>
    </w:p>
    <w:p w14:paraId="26C56088" w14:textId="52E95A2D" w:rsidR="00285153" w:rsidRPr="009B2D6B" w:rsidRDefault="000B373F" w:rsidP="00A657F5">
      <w:pPr>
        <w:ind w:firstLine="400"/>
        <w:jc w:val="both"/>
      </w:pPr>
      <w:r w:rsidRPr="000B373F">
        <w:rPr>
          <w:color w:val="000000"/>
        </w:rPr>
        <w:t xml:space="preserve"> </w:t>
      </w:r>
      <w:r w:rsidR="003D1A92" w:rsidRPr="009B2D6B">
        <w:rPr>
          <w:color w:val="000000"/>
        </w:rPr>
        <w:t>39.</w:t>
      </w:r>
      <w:r w:rsidR="00285153" w:rsidRPr="009B2D6B">
        <w:rPr>
          <w:color w:val="000000"/>
        </w:rPr>
        <w:t xml:space="preserve"> </w:t>
      </w:r>
      <w:r w:rsidR="00285153" w:rsidRPr="009B2D6B">
        <w:t>Тендерная заявка представляется в прошитом и пронумерованном виде, последняя страница заверяется подписью и печатью юридического лица или индивидуального предпринимателя.</w:t>
      </w:r>
    </w:p>
    <w:p w14:paraId="7D150E6E" w14:textId="77777777" w:rsidR="003D1A92" w:rsidRPr="009B2D6B" w:rsidRDefault="00285153" w:rsidP="00A657F5">
      <w:pPr>
        <w:ind w:firstLine="400"/>
        <w:jc w:val="both"/>
      </w:pPr>
      <w:r w:rsidRPr="009B2D6B">
        <w:t xml:space="preserve">40. Техническая спецификация тендерной заявки (в прошитом виде, с пронумерованными страницами, последняя из которых должна быть заверена подписью и печатью юридического лица или индивидуального предпринимателя) и оригинал </w:t>
      </w:r>
      <w:r w:rsidRPr="009B2D6B">
        <w:lastRenderedPageBreak/>
        <w:t xml:space="preserve">гарантийного обеспечения закупа прикладываются к тендерной заявке отдельно и запечатываются с тендерной заявкой в один конверт.  </w:t>
      </w:r>
    </w:p>
    <w:p w14:paraId="2BD787AD" w14:textId="77777777" w:rsidR="003D1A92" w:rsidRPr="009B2D6B" w:rsidRDefault="00285153" w:rsidP="00A657F5">
      <w:pPr>
        <w:ind w:firstLine="400"/>
        <w:jc w:val="both"/>
        <w:rPr>
          <w:rStyle w:val="s0"/>
        </w:rPr>
      </w:pPr>
      <w:r w:rsidRPr="009B2D6B">
        <w:t xml:space="preserve">41. </w:t>
      </w:r>
      <w:r w:rsidR="003D1A92" w:rsidRPr="009B2D6B">
        <w:rPr>
          <w:rStyle w:val="s0"/>
        </w:rPr>
        <w:t xml:space="preserve">Тендерная заявка должна быть напечатана либо написана несмываемыми чернилами и подписана потенциальным поставщиком. </w:t>
      </w:r>
      <w:r w:rsidR="0096572D" w:rsidRPr="009B2D6B">
        <w:rPr>
          <w:rStyle w:val="s0"/>
        </w:rPr>
        <w:t xml:space="preserve"> </w:t>
      </w:r>
    </w:p>
    <w:p w14:paraId="067CB91D" w14:textId="77777777" w:rsidR="00495424" w:rsidRPr="009B2D6B" w:rsidRDefault="0096572D" w:rsidP="00A657F5">
      <w:pPr>
        <w:ind w:firstLine="400"/>
        <w:jc w:val="both"/>
        <w:rPr>
          <w:rStyle w:val="s0"/>
        </w:rPr>
      </w:pPr>
      <w:r w:rsidRPr="009B2D6B">
        <w:rPr>
          <w:rStyle w:val="s0"/>
        </w:rPr>
        <w:t xml:space="preserve">42. </w:t>
      </w:r>
      <w:bookmarkStart w:id="12" w:name="SUB4400"/>
      <w:bookmarkStart w:id="13" w:name="SUB4500"/>
      <w:bookmarkEnd w:id="12"/>
      <w:bookmarkEnd w:id="13"/>
      <w:r w:rsidR="003D1A92" w:rsidRPr="009B2D6B">
        <w:rPr>
          <w:rStyle w:val="s0"/>
        </w:rPr>
        <w:t>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14:paraId="79D64906" w14:textId="7042FDDD" w:rsidR="00274558" w:rsidRDefault="00902C24" w:rsidP="00A657F5">
      <w:pPr>
        <w:ind w:firstLine="400"/>
        <w:jc w:val="both"/>
      </w:pPr>
      <w:r w:rsidRPr="009B2D6B">
        <w:rPr>
          <w:rStyle w:val="s0"/>
        </w:rPr>
        <w:t xml:space="preserve">43. </w:t>
      </w:r>
      <w:r w:rsidRPr="009B2D6B">
        <w:t>Тендерные заявки должны быть представлены в соответствии с требованиями Правил и настоящей Тендерной документации</w:t>
      </w:r>
      <w:r w:rsidR="00C60781" w:rsidRPr="009B2D6B">
        <w:t>.</w:t>
      </w:r>
    </w:p>
    <w:p w14:paraId="55120816" w14:textId="77777777" w:rsidR="009B2D6B" w:rsidRPr="009B2D6B" w:rsidRDefault="009B2D6B" w:rsidP="00A657F5">
      <w:pPr>
        <w:ind w:firstLine="400"/>
        <w:jc w:val="both"/>
        <w:rPr>
          <w:rStyle w:val="s0"/>
        </w:rPr>
      </w:pPr>
    </w:p>
    <w:p w14:paraId="2CBC73ED" w14:textId="77777777" w:rsidR="00495424" w:rsidRPr="009B2D6B" w:rsidRDefault="00495424" w:rsidP="00495424">
      <w:pPr>
        <w:jc w:val="center"/>
        <w:rPr>
          <w:rStyle w:val="s0"/>
          <w:b/>
        </w:rPr>
      </w:pPr>
      <w:r w:rsidRPr="009B2D6B">
        <w:rPr>
          <w:rStyle w:val="s0"/>
          <w:b/>
        </w:rPr>
        <w:t>2. Опечатывание и маркировка конвертов с тендерными заявками</w:t>
      </w:r>
    </w:p>
    <w:p w14:paraId="54B8119B" w14:textId="66765970" w:rsidR="00274558" w:rsidRPr="009B2D6B" w:rsidRDefault="00902C24" w:rsidP="00A657F5">
      <w:pPr>
        <w:ind w:firstLine="400"/>
        <w:jc w:val="both"/>
        <w:rPr>
          <w:rStyle w:val="s0"/>
          <w:rFonts w:eastAsiaTheme="minorEastAsia"/>
        </w:rPr>
      </w:pPr>
      <w:r w:rsidRPr="009B2D6B">
        <w:t>44</w:t>
      </w:r>
      <w:r w:rsidR="00495424" w:rsidRPr="009B2D6B">
        <w:t xml:space="preserve">. </w:t>
      </w:r>
      <w:r w:rsidR="00495424" w:rsidRPr="009B2D6B">
        <w:rPr>
          <w:rStyle w:val="s0"/>
          <w:rFonts w:eastAsiaTheme="minorEastAsia"/>
        </w:rPr>
        <w:t>Тендерная заявка запечатывается в конверт. На конверте указывается наименование и юридический адрес потенциального поставщика. Конверт должен быть адресован организатору закупа по адресу: 070019, РК, ВКО, г. Усть-Каменогорск, ул. Бурова, 21/1,</w:t>
      </w:r>
      <w:r w:rsidR="004F3FC7" w:rsidRPr="009B2D6B">
        <w:t xml:space="preserve"> кабинет №15 (бухгалтерия – экономисту)</w:t>
      </w:r>
      <w:r w:rsidR="00495424" w:rsidRPr="009B2D6B">
        <w:rPr>
          <w:rStyle w:val="s0"/>
          <w:rFonts w:eastAsiaTheme="minorEastAsia"/>
        </w:rPr>
        <w:t xml:space="preserve"> и содержит слова «</w:t>
      </w:r>
      <w:r w:rsidR="007560D7" w:rsidRPr="009B2D6B">
        <w:rPr>
          <w:rStyle w:val="s0"/>
          <w:rFonts w:eastAsiaTheme="minorEastAsia"/>
        </w:rPr>
        <w:t>т</w:t>
      </w:r>
      <w:r w:rsidR="00495424" w:rsidRPr="009B2D6B">
        <w:rPr>
          <w:rStyle w:val="s0"/>
          <w:rFonts w:eastAsiaTheme="minorEastAsia"/>
        </w:rPr>
        <w:t xml:space="preserve">ендер по закупу </w:t>
      </w:r>
      <w:r w:rsidR="0074117F" w:rsidRPr="009B2D6B">
        <w:t xml:space="preserve">«Медицинских изделий и изделий медицинского назначения» </w:t>
      </w:r>
      <w:r w:rsidR="00495424" w:rsidRPr="009B2D6B">
        <w:rPr>
          <w:rStyle w:val="s0"/>
          <w:rFonts w:eastAsiaTheme="minorEastAsia"/>
        </w:rPr>
        <w:t>и «Не вскрывать до</w:t>
      </w:r>
      <w:r w:rsidR="004F3FC7" w:rsidRPr="009B2D6B">
        <w:rPr>
          <w:rStyle w:val="s0"/>
          <w:rFonts w:eastAsiaTheme="minorEastAsia"/>
        </w:rPr>
        <w:t xml:space="preserve"> </w:t>
      </w:r>
      <w:r w:rsidR="007560D7" w:rsidRPr="009B2D6B">
        <w:rPr>
          <w:rStyle w:val="s0"/>
          <w:rFonts w:eastAsiaTheme="minorEastAsia"/>
        </w:rPr>
        <w:t>09</w:t>
      </w:r>
      <w:r w:rsidR="00543840" w:rsidRPr="009B2D6B">
        <w:rPr>
          <w:rStyle w:val="s0"/>
          <w:rFonts w:eastAsiaTheme="minorEastAsia"/>
        </w:rPr>
        <w:t>-0</w:t>
      </w:r>
      <w:r w:rsidR="00543840" w:rsidRPr="009B2D6B">
        <w:t xml:space="preserve">0 часов </w:t>
      </w:r>
      <w:r w:rsidR="00092245">
        <w:t>1</w:t>
      </w:r>
      <w:r w:rsidR="006215C3">
        <w:t>0</w:t>
      </w:r>
      <w:r w:rsidR="00092245">
        <w:t xml:space="preserve"> </w:t>
      </w:r>
      <w:r w:rsidR="006215C3">
        <w:t>декабря</w:t>
      </w:r>
      <w:r w:rsidR="002E6783" w:rsidRPr="009B2D6B">
        <w:t xml:space="preserve"> 20</w:t>
      </w:r>
      <w:r w:rsidR="003B2C44" w:rsidRPr="009B2D6B">
        <w:t>21</w:t>
      </w:r>
      <w:r w:rsidR="002E6783" w:rsidRPr="009B2D6B">
        <w:t xml:space="preserve"> года.</w:t>
      </w:r>
    </w:p>
    <w:p w14:paraId="34883E3A" w14:textId="77F055E7" w:rsidR="00377844" w:rsidRPr="009B2D6B" w:rsidRDefault="00377844" w:rsidP="00377844">
      <w:pPr>
        <w:ind w:firstLine="400"/>
        <w:jc w:val="center"/>
        <w:rPr>
          <w:rStyle w:val="s0"/>
          <w:rFonts w:eastAsiaTheme="minorEastAsia"/>
          <w:b/>
        </w:rPr>
      </w:pPr>
      <w:r w:rsidRPr="009B2D6B">
        <w:rPr>
          <w:rStyle w:val="s0"/>
          <w:rFonts w:eastAsiaTheme="minorEastAsia"/>
          <w:b/>
        </w:rPr>
        <w:t>3. Место и окончательный срок</w:t>
      </w:r>
      <w:r w:rsidR="00FE1C43" w:rsidRPr="009B2D6B">
        <w:rPr>
          <w:rStyle w:val="s0"/>
          <w:rFonts w:eastAsiaTheme="minorEastAsia"/>
          <w:b/>
        </w:rPr>
        <w:t xml:space="preserve"> </w:t>
      </w:r>
      <w:r w:rsidRPr="009B2D6B">
        <w:rPr>
          <w:rStyle w:val="s0"/>
          <w:rFonts w:eastAsiaTheme="minorEastAsia"/>
          <w:b/>
        </w:rPr>
        <w:t>представления тендерных заявок</w:t>
      </w:r>
    </w:p>
    <w:p w14:paraId="69C80585" w14:textId="7E3BC926" w:rsidR="00415A89" w:rsidRPr="009B2D6B" w:rsidRDefault="00902C24" w:rsidP="00A657F5">
      <w:pPr>
        <w:pStyle w:val="Iauiue"/>
        <w:widowControl/>
        <w:ind w:firstLine="400"/>
        <w:jc w:val="both"/>
        <w:rPr>
          <w:sz w:val="24"/>
          <w:szCs w:val="24"/>
        </w:rPr>
      </w:pPr>
      <w:r w:rsidRPr="009B2D6B">
        <w:rPr>
          <w:rStyle w:val="s0"/>
          <w:rFonts w:eastAsiaTheme="minorEastAsia"/>
          <w:szCs w:val="24"/>
        </w:rPr>
        <w:t>45</w:t>
      </w:r>
      <w:r w:rsidR="00377844" w:rsidRPr="009B2D6B">
        <w:rPr>
          <w:rStyle w:val="s0"/>
          <w:rFonts w:eastAsiaTheme="minorEastAsia"/>
          <w:szCs w:val="24"/>
        </w:rPr>
        <w:t xml:space="preserve">. </w:t>
      </w:r>
      <w:r w:rsidR="00377844" w:rsidRPr="009B2D6B">
        <w:rPr>
          <w:color w:val="000000"/>
          <w:sz w:val="24"/>
          <w:szCs w:val="24"/>
        </w:rPr>
        <w:t xml:space="preserve">Тендерные заявки представляются (направляются) организатору тендера нарочно или по почте по адресу: РК, </w:t>
      </w:r>
      <w:r w:rsidR="00377844" w:rsidRPr="009B2D6B">
        <w:rPr>
          <w:sz w:val="24"/>
          <w:szCs w:val="24"/>
        </w:rPr>
        <w:t xml:space="preserve">ВКО, </w:t>
      </w:r>
      <w:r w:rsidR="00377844" w:rsidRPr="009B2D6B">
        <w:rPr>
          <w:rStyle w:val="s0"/>
          <w:rFonts w:eastAsiaTheme="minorEastAsia"/>
          <w:szCs w:val="24"/>
        </w:rPr>
        <w:t>Усть-Каменогорск, ул. Бурова, 21/1,</w:t>
      </w:r>
      <w:r w:rsidR="00377844" w:rsidRPr="009B2D6B">
        <w:rPr>
          <w:sz w:val="24"/>
          <w:szCs w:val="24"/>
        </w:rPr>
        <w:t xml:space="preserve"> кабинет №15 (бухгалтерия – экономисту)</w:t>
      </w:r>
      <w:r w:rsidR="00377844" w:rsidRPr="009B2D6B">
        <w:rPr>
          <w:color w:val="000000"/>
          <w:sz w:val="24"/>
          <w:szCs w:val="24"/>
        </w:rPr>
        <w:t xml:space="preserve">. Окончательный срок предоставления тендерных заявок – </w:t>
      </w:r>
      <w:r w:rsidR="00377844" w:rsidRPr="009B2D6B">
        <w:rPr>
          <w:sz w:val="24"/>
          <w:szCs w:val="24"/>
        </w:rPr>
        <w:t xml:space="preserve">до </w:t>
      </w:r>
      <w:r w:rsidR="007560D7" w:rsidRPr="009B2D6B">
        <w:rPr>
          <w:sz w:val="24"/>
          <w:szCs w:val="24"/>
        </w:rPr>
        <w:t>0</w:t>
      </w:r>
      <w:r w:rsidR="00543840" w:rsidRPr="009B2D6B">
        <w:rPr>
          <w:sz w:val="24"/>
          <w:szCs w:val="24"/>
        </w:rPr>
        <w:t>8-3</w:t>
      </w:r>
      <w:r w:rsidR="00977227" w:rsidRPr="009B2D6B">
        <w:rPr>
          <w:sz w:val="24"/>
          <w:szCs w:val="24"/>
        </w:rPr>
        <w:t>0</w:t>
      </w:r>
      <w:r w:rsidR="00543840" w:rsidRPr="009B2D6B">
        <w:rPr>
          <w:sz w:val="24"/>
          <w:szCs w:val="24"/>
        </w:rPr>
        <w:t xml:space="preserve"> часов </w:t>
      </w:r>
      <w:r w:rsidR="00092245">
        <w:rPr>
          <w:sz w:val="24"/>
          <w:szCs w:val="24"/>
        </w:rPr>
        <w:t>1</w:t>
      </w:r>
      <w:r w:rsidR="006215C3">
        <w:rPr>
          <w:sz w:val="24"/>
          <w:szCs w:val="24"/>
        </w:rPr>
        <w:t>0</w:t>
      </w:r>
      <w:r w:rsidR="00543840" w:rsidRPr="009B2D6B">
        <w:rPr>
          <w:sz w:val="24"/>
          <w:szCs w:val="24"/>
        </w:rPr>
        <w:t xml:space="preserve"> </w:t>
      </w:r>
      <w:r w:rsidR="006215C3">
        <w:rPr>
          <w:sz w:val="24"/>
          <w:szCs w:val="24"/>
        </w:rPr>
        <w:t>декабря</w:t>
      </w:r>
      <w:r w:rsidR="003B2C44" w:rsidRPr="009B2D6B">
        <w:rPr>
          <w:sz w:val="24"/>
          <w:szCs w:val="24"/>
        </w:rPr>
        <w:t xml:space="preserve"> 2021</w:t>
      </w:r>
      <w:r w:rsidR="002E6783" w:rsidRPr="009B2D6B">
        <w:rPr>
          <w:sz w:val="24"/>
          <w:szCs w:val="24"/>
        </w:rPr>
        <w:t xml:space="preserve"> года.</w:t>
      </w:r>
      <w:r w:rsidR="00415A89" w:rsidRPr="009B2D6B">
        <w:rPr>
          <w:sz w:val="24"/>
          <w:szCs w:val="24"/>
        </w:rPr>
        <w:t xml:space="preserve"> </w:t>
      </w:r>
    </w:p>
    <w:p w14:paraId="39889FFA" w14:textId="77777777" w:rsidR="00274558" w:rsidRPr="009B2D6B" w:rsidRDefault="00902C24" w:rsidP="00A657F5">
      <w:pPr>
        <w:pStyle w:val="Iauiue"/>
        <w:widowControl/>
        <w:ind w:firstLine="400"/>
        <w:jc w:val="both"/>
        <w:rPr>
          <w:color w:val="000000"/>
          <w:sz w:val="24"/>
          <w:szCs w:val="24"/>
        </w:rPr>
      </w:pPr>
      <w:r w:rsidRPr="009B2D6B">
        <w:rPr>
          <w:color w:val="000000"/>
          <w:sz w:val="24"/>
          <w:szCs w:val="24"/>
        </w:rPr>
        <w:t>46</w:t>
      </w:r>
      <w:r w:rsidR="00645F80" w:rsidRPr="009B2D6B">
        <w:rPr>
          <w:color w:val="000000"/>
          <w:sz w:val="24"/>
          <w:szCs w:val="24"/>
        </w:rPr>
        <w:t xml:space="preserve">. </w:t>
      </w:r>
      <w:r w:rsidR="00415A89" w:rsidRPr="009B2D6B">
        <w:rPr>
          <w:color w:val="000000"/>
          <w:sz w:val="24"/>
          <w:szCs w:val="24"/>
        </w:rPr>
        <w:t>Все тендерные заявки, полученные организатором тендера после истечения окончательного срока представления тендерных заявок, отклоняются, не вскрываются и возвращаются представившим их потенциальным поставщикам.</w:t>
      </w:r>
    </w:p>
    <w:p w14:paraId="496DF96F" w14:textId="77777777" w:rsidR="00415A89" w:rsidRPr="009B2D6B" w:rsidRDefault="00415A89" w:rsidP="00415A89">
      <w:pPr>
        <w:pStyle w:val="Iauiue"/>
        <w:widowControl/>
        <w:ind w:firstLine="400"/>
        <w:jc w:val="center"/>
        <w:rPr>
          <w:b/>
          <w:color w:val="000000"/>
          <w:sz w:val="24"/>
          <w:szCs w:val="24"/>
        </w:rPr>
      </w:pPr>
      <w:r w:rsidRPr="009B2D6B">
        <w:rPr>
          <w:b/>
          <w:color w:val="000000"/>
          <w:sz w:val="24"/>
          <w:szCs w:val="24"/>
        </w:rPr>
        <w:t xml:space="preserve">4. Изменение тендерных заявок и их отзыв </w:t>
      </w:r>
    </w:p>
    <w:p w14:paraId="1F922D0E" w14:textId="0BA0C828" w:rsidR="00B143FF" w:rsidRPr="009B2D6B" w:rsidRDefault="00902C24" w:rsidP="00B143FF">
      <w:pPr>
        <w:ind w:firstLine="397"/>
        <w:jc w:val="both"/>
      </w:pPr>
      <w:r w:rsidRPr="009B2D6B">
        <w:rPr>
          <w:color w:val="000000"/>
        </w:rPr>
        <w:t>47</w:t>
      </w:r>
      <w:r w:rsidR="00415A89" w:rsidRPr="009B2D6B">
        <w:rPr>
          <w:color w:val="000000"/>
        </w:rPr>
        <w:t xml:space="preserve">. </w:t>
      </w:r>
      <w:r w:rsidR="00B143FF" w:rsidRPr="009B2D6B">
        <w:rPr>
          <w:rStyle w:val="s0"/>
        </w:rPr>
        <w:t>Потенциальный поставщик при необходимости отзывает заявку в письменной форме до истечения окончательного срока их приема.</w:t>
      </w:r>
      <w:r w:rsidR="00A657F5" w:rsidRPr="009B2D6B">
        <w:rPr>
          <w:rStyle w:val="s0"/>
        </w:rPr>
        <w:t xml:space="preserve"> </w:t>
      </w:r>
      <w:bookmarkStart w:id="14" w:name="SUB6500"/>
      <w:bookmarkEnd w:id="14"/>
      <w:r w:rsidR="00B143FF" w:rsidRPr="009B2D6B">
        <w:rPr>
          <w:rStyle w:val="s0"/>
        </w:rPr>
        <w:t>Не допускается внесение изменений в тендерные заявки после истечения срока представления тендерных заявок.</w:t>
      </w:r>
    </w:p>
    <w:p w14:paraId="1B06F955" w14:textId="45D73D3D" w:rsidR="00274558" w:rsidRPr="009B2D6B" w:rsidRDefault="00274558" w:rsidP="00645F80">
      <w:pPr>
        <w:pStyle w:val="Iauiue"/>
        <w:widowControl/>
        <w:jc w:val="both"/>
        <w:rPr>
          <w:sz w:val="24"/>
          <w:szCs w:val="24"/>
        </w:rPr>
      </w:pPr>
    </w:p>
    <w:p w14:paraId="7597FBD5" w14:textId="77777777" w:rsidR="00F3480D" w:rsidRPr="009B2D6B" w:rsidRDefault="00E2519D" w:rsidP="005B38C8">
      <w:pPr>
        <w:pStyle w:val="Iauiue"/>
        <w:widowControl/>
        <w:ind w:firstLine="709"/>
        <w:jc w:val="center"/>
        <w:rPr>
          <w:b/>
          <w:color w:val="000000"/>
          <w:sz w:val="24"/>
          <w:szCs w:val="24"/>
        </w:rPr>
      </w:pPr>
      <w:r w:rsidRPr="009B2D6B">
        <w:rPr>
          <w:b/>
          <w:sz w:val="24"/>
          <w:szCs w:val="24"/>
        </w:rPr>
        <w:t> </w:t>
      </w:r>
      <w:bookmarkStart w:id="15" w:name="z244"/>
      <w:bookmarkEnd w:id="15"/>
      <w:r w:rsidR="00902C24" w:rsidRPr="009B2D6B">
        <w:rPr>
          <w:b/>
          <w:sz w:val="24"/>
          <w:szCs w:val="24"/>
        </w:rPr>
        <w:t xml:space="preserve"> </w:t>
      </w:r>
      <w:r w:rsidR="00F3480D" w:rsidRPr="009B2D6B">
        <w:rPr>
          <w:b/>
          <w:color w:val="000000"/>
          <w:sz w:val="24"/>
          <w:szCs w:val="24"/>
        </w:rPr>
        <w:t>Глава 5. ВСКРЫТИЕ И ОЦЕНКА ТЕНДЕРНЫХ ЗАЯВОК</w:t>
      </w:r>
    </w:p>
    <w:p w14:paraId="62A4FEEE" w14:textId="2610F48E" w:rsidR="00E2519D" w:rsidRPr="009B2D6B" w:rsidRDefault="00F3480D" w:rsidP="005B38C8">
      <w:pPr>
        <w:pStyle w:val="Iauiue"/>
        <w:widowControl/>
        <w:ind w:firstLine="709"/>
        <w:jc w:val="center"/>
        <w:rPr>
          <w:b/>
          <w:color w:val="000000"/>
          <w:sz w:val="24"/>
          <w:szCs w:val="24"/>
        </w:rPr>
      </w:pPr>
      <w:r w:rsidRPr="009B2D6B">
        <w:rPr>
          <w:b/>
          <w:color w:val="000000"/>
          <w:sz w:val="24"/>
          <w:szCs w:val="24"/>
        </w:rPr>
        <w:t>1.</w:t>
      </w:r>
      <w:r w:rsidR="00E2519D" w:rsidRPr="009B2D6B">
        <w:rPr>
          <w:b/>
          <w:color w:val="000000"/>
          <w:sz w:val="24"/>
          <w:szCs w:val="24"/>
        </w:rPr>
        <w:t xml:space="preserve"> Вскрытие </w:t>
      </w:r>
      <w:r w:rsidRPr="009B2D6B">
        <w:rPr>
          <w:b/>
          <w:color w:val="000000"/>
          <w:sz w:val="24"/>
          <w:szCs w:val="24"/>
        </w:rPr>
        <w:t xml:space="preserve">тендерной комиссией </w:t>
      </w:r>
      <w:r w:rsidR="00E2519D" w:rsidRPr="009B2D6B">
        <w:rPr>
          <w:b/>
          <w:color w:val="000000"/>
          <w:sz w:val="24"/>
          <w:szCs w:val="24"/>
        </w:rPr>
        <w:t>конвертов с тендерными заявками</w:t>
      </w:r>
    </w:p>
    <w:p w14:paraId="6ED4E7AB" w14:textId="4119F82F" w:rsidR="00E2519D" w:rsidRPr="009B2D6B" w:rsidRDefault="000B373F" w:rsidP="002E6783">
      <w:pPr>
        <w:pStyle w:val="Iauiue"/>
        <w:widowControl/>
        <w:jc w:val="both"/>
        <w:rPr>
          <w:color w:val="000000"/>
          <w:sz w:val="24"/>
          <w:szCs w:val="24"/>
        </w:rPr>
      </w:pPr>
      <w:r w:rsidRPr="000B373F">
        <w:rPr>
          <w:color w:val="000000"/>
          <w:sz w:val="24"/>
          <w:szCs w:val="24"/>
        </w:rPr>
        <w:t xml:space="preserve">      </w:t>
      </w:r>
      <w:r w:rsidR="00F3480D" w:rsidRPr="009B2D6B">
        <w:rPr>
          <w:color w:val="000000"/>
          <w:sz w:val="24"/>
          <w:szCs w:val="24"/>
        </w:rPr>
        <w:t>48</w:t>
      </w:r>
      <w:r w:rsidR="00E2519D" w:rsidRPr="009B2D6B">
        <w:rPr>
          <w:color w:val="000000"/>
          <w:sz w:val="24"/>
          <w:szCs w:val="24"/>
        </w:rPr>
        <w:t xml:space="preserve">. Конверты с тендерными заявками вскрываются в </w:t>
      </w:r>
      <w:r w:rsidR="007560D7" w:rsidRPr="009B2D6B">
        <w:rPr>
          <w:sz w:val="24"/>
          <w:szCs w:val="24"/>
        </w:rPr>
        <w:t>09</w:t>
      </w:r>
      <w:r w:rsidR="002A410A" w:rsidRPr="009B2D6B">
        <w:rPr>
          <w:sz w:val="24"/>
          <w:szCs w:val="24"/>
        </w:rPr>
        <w:t>-</w:t>
      </w:r>
      <w:r w:rsidR="00543840" w:rsidRPr="009B2D6B">
        <w:rPr>
          <w:sz w:val="24"/>
          <w:szCs w:val="24"/>
        </w:rPr>
        <w:t>0</w:t>
      </w:r>
      <w:r w:rsidR="002A410A" w:rsidRPr="009B2D6B">
        <w:rPr>
          <w:sz w:val="24"/>
          <w:szCs w:val="24"/>
        </w:rPr>
        <w:t xml:space="preserve">0 часов </w:t>
      </w:r>
      <w:r w:rsidR="00092245">
        <w:rPr>
          <w:sz w:val="24"/>
          <w:szCs w:val="24"/>
        </w:rPr>
        <w:t>1</w:t>
      </w:r>
      <w:r w:rsidR="006215C3">
        <w:rPr>
          <w:sz w:val="24"/>
          <w:szCs w:val="24"/>
        </w:rPr>
        <w:t>0 декабря</w:t>
      </w:r>
      <w:r w:rsidR="002E6783" w:rsidRPr="009B2D6B">
        <w:rPr>
          <w:sz w:val="24"/>
          <w:szCs w:val="24"/>
        </w:rPr>
        <w:t xml:space="preserve"> 20</w:t>
      </w:r>
      <w:r w:rsidR="00902C24" w:rsidRPr="009B2D6B">
        <w:rPr>
          <w:sz w:val="24"/>
          <w:szCs w:val="24"/>
        </w:rPr>
        <w:t>21</w:t>
      </w:r>
      <w:r w:rsidR="002E6783" w:rsidRPr="009B2D6B">
        <w:rPr>
          <w:sz w:val="24"/>
          <w:szCs w:val="24"/>
        </w:rPr>
        <w:t xml:space="preserve"> </w:t>
      </w:r>
      <w:r w:rsidR="00E2519D" w:rsidRPr="009B2D6B">
        <w:rPr>
          <w:color w:val="000000"/>
          <w:sz w:val="24"/>
          <w:szCs w:val="24"/>
        </w:rPr>
        <w:t>года</w:t>
      </w:r>
      <w:r w:rsidR="00E2519D" w:rsidRPr="009B2D6B">
        <w:rPr>
          <w:sz w:val="24"/>
          <w:szCs w:val="24"/>
        </w:rPr>
        <w:t>,</w:t>
      </w:r>
      <w:r w:rsidR="00E2519D" w:rsidRPr="009B2D6B">
        <w:rPr>
          <w:color w:val="000000"/>
          <w:sz w:val="24"/>
          <w:szCs w:val="24"/>
        </w:rPr>
        <w:t xml:space="preserve"> адрес </w:t>
      </w:r>
      <w:r w:rsidR="002A410A" w:rsidRPr="009B2D6B">
        <w:rPr>
          <w:color w:val="000000"/>
          <w:sz w:val="24"/>
          <w:szCs w:val="24"/>
        </w:rPr>
        <w:t>–</w:t>
      </w:r>
      <w:r w:rsidR="00E2519D" w:rsidRPr="009B2D6B">
        <w:rPr>
          <w:color w:val="000000"/>
          <w:sz w:val="24"/>
          <w:szCs w:val="24"/>
        </w:rPr>
        <w:t xml:space="preserve"> </w:t>
      </w:r>
      <w:r w:rsidR="00E2519D" w:rsidRPr="009B2D6B">
        <w:rPr>
          <w:sz w:val="24"/>
          <w:szCs w:val="24"/>
        </w:rPr>
        <w:t>ВКО, г</w:t>
      </w:r>
      <w:r w:rsidR="00F3480D" w:rsidRPr="009B2D6B">
        <w:rPr>
          <w:sz w:val="24"/>
          <w:szCs w:val="24"/>
        </w:rPr>
        <w:t xml:space="preserve">. Усть-Каменогорск, </w:t>
      </w:r>
      <w:r w:rsidR="00E2519D" w:rsidRPr="009B2D6B">
        <w:rPr>
          <w:sz w:val="24"/>
          <w:szCs w:val="24"/>
        </w:rPr>
        <w:t xml:space="preserve">ул. </w:t>
      </w:r>
      <w:r w:rsidR="00F3480D" w:rsidRPr="009B2D6B">
        <w:rPr>
          <w:sz w:val="24"/>
          <w:szCs w:val="24"/>
        </w:rPr>
        <w:t>Бурова, 21/1</w:t>
      </w:r>
      <w:r w:rsidR="00FF73C4" w:rsidRPr="009B2D6B">
        <w:rPr>
          <w:sz w:val="24"/>
          <w:szCs w:val="24"/>
        </w:rPr>
        <w:t>,</w:t>
      </w:r>
      <w:r w:rsidR="00E2519D" w:rsidRPr="009B2D6B">
        <w:rPr>
          <w:sz w:val="24"/>
          <w:szCs w:val="24"/>
        </w:rPr>
        <w:t xml:space="preserve"> к</w:t>
      </w:r>
      <w:r w:rsidR="00F3480D" w:rsidRPr="009B2D6B">
        <w:rPr>
          <w:sz w:val="24"/>
          <w:szCs w:val="24"/>
        </w:rPr>
        <w:t>абинет главного врача</w:t>
      </w:r>
      <w:r w:rsidR="00E2519D" w:rsidRPr="009B2D6B">
        <w:rPr>
          <w:color w:val="000000"/>
          <w:sz w:val="24"/>
          <w:szCs w:val="24"/>
        </w:rPr>
        <w:t>.</w:t>
      </w:r>
    </w:p>
    <w:p w14:paraId="78C88AF2" w14:textId="7BCF6524" w:rsidR="00E2519D" w:rsidRPr="009B2D6B" w:rsidRDefault="00F3480D" w:rsidP="00A657F5">
      <w:pPr>
        <w:ind w:firstLine="397"/>
        <w:jc w:val="both"/>
      </w:pPr>
      <w:r w:rsidRPr="009B2D6B">
        <w:t xml:space="preserve">49. </w:t>
      </w:r>
      <w:r w:rsidR="00A657F5" w:rsidRPr="009B2D6B">
        <w:rPr>
          <w:rStyle w:val="s0"/>
        </w:rPr>
        <w:t xml:space="preserve">В процедуре вскрытия конвертов с тендерными заявками могут присутствовать потенциальные поставщики либо их уполномоченные представители, </w:t>
      </w:r>
      <w:r w:rsidRPr="009B2D6B">
        <w:t>при этом они должны зарегистрироваться в журнале регистрации потенциальных поставщиков, изъявивших желание участвовать в процедуре вскрытия конвертов с тендерными заявками, не позднее</w:t>
      </w:r>
      <w:r w:rsidR="005A50C0" w:rsidRPr="009B2D6B">
        <w:t xml:space="preserve"> 15 (пятнадцати) минут до </w:t>
      </w:r>
      <w:r w:rsidR="00AF6991" w:rsidRPr="009B2D6B">
        <w:t xml:space="preserve">начала процедуры </w:t>
      </w:r>
      <w:r w:rsidR="005A50C0" w:rsidRPr="009B2D6B">
        <w:t>вскрытия конвертов с тендерными заявками.</w:t>
      </w:r>
    </w:p>
    <w:p w14:paraId="4087619F" w14:textId="77777777" w:rsidR="005A50C0" w:rsidRPr="009B2D6B" w:rsidRDefault="005A50C0" w:rsidP="00A657F5">
      <w:pPr>
        <w:pStyle w:val="af0"/>
        <w:spacing w:before="0" w:beforeAutospacing="0" w:after="0" w:afterAutospacing="0"/>
        <w:ind w:firstLine="397"/>
        <w:jc w:val="both"/>
      </w:pPr>
      <w:r w:rsidRPr="009B2D6B">
        <w:t>50. Потенциальные поставщики либо их представители уведомляют тендерную комиссию о технических средствах аудиозаписи и видеосъемки, которые они намерены использовать для записи процедуры вскрытия конвертов с тендерными заявками.</w:t>
      </w:r>
    </w:p>
    <w:p w14:paraId="09C1451E" w14:textId="12C57FF2" w:rsidR="00A657F5" w:rsidRPr="009B2D6B" w:rsidRDefault="00AF6991" w:rsidP="00A657F5">
      <w:pPr>
        <w:ind w:firstLine="397"/>
        <w:jc w:val="both"/>
      </w:pPr>
      <w:r w:rsidRPr="009B2D6B">
        <w:t xml:space="preserve">51. </w:t>
      </w:r>
      <w:r w:rsidR="00E2519D" w:rsidRPr="009B2D6B">
        <w:t xml:space="preserve">При вскрытии конвертов с тендерными заявками </w:t>
      </w:r>
      <w:r w:rsidRPr="009B2D6B">
        <w:t xml:space="preserve">секретарь тендерной </w:t>
      </w:r>
      <w:r w:rsidR="00E2519D" w:rsidRPr="009B2D6B">
        <w:t xml:space="preserve">комиссия объявляет наименование и адрес потенциальных поставщиков, </w:t>
      </w:r>
      <w:r w:rsidR="00A657F5" w:rsidRPr="009B2D6B">
        <w:t xml:space="preserve">заявленные </w:t>
      </w:r>
      <w:r w:rsidR="00E2519D" w:rsidRPr="009B2D6B">
        <w:t>цены</w:t>
      </w:r>
      <w:r w:rsidR="00A657F5" w:rsidRPr="009B2D6B">
        <w:rPr>
          <w:rStyle w:val="s0"/>
        </w:rPr>
        <w:t xml:space="preserve">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A657F5" w:rsidRPr="009B2D6B">
        <w:rPr>
          <w:rStyle w:val="s1"/>
          <w:sz w:val="24"/>
        </w:rPr>
        <w:t>  </w:t>
      </w:r>
    </w:p>
    <w:p w14:paraId="614E9540" w14:textId="77777777" w:rsidR="003D00F3" w:rsidRPr="009B2D6B" w:rsidRDefault="003F7378" w:rsidP="003D00F3">
      <w:pPr>
        <w:autoSpaceDE w:val="0"/>
        <w:autoSpaceDN w:val="0"/>
        <w:adjustRightInd w:val="0"/>
        <w:ind w:firstLine="709"/>
        <w:jc w:val="center"/>
        <w:rPr>
          <w:b/>
        </w:rPr>
      </w:pPr>
      <w:r w:rsidRPr="009B2D6B">
        <w:rPr>
          <w:b/>
        </w:rPr>
        <w:t xml:space="preserve">2. </w:t>
      </w:r>
      <w:r w:rsidR="003D00F3" w:rsidRPr="009B2D6B">
        <w:rPr>
          <w:b/>
        </w:rPr>
        <w:t xml:space="preserve">Предварительное изучение и </w:t>
      </w:r>
      <w:r w:rsidRPr="009B2D6B">
        <w:rPr>
          <w:b/>
        </w:rPr>
        <w:t>р</w:t>
      </w:r>
      <w:r w:rsidR="003D00F3" w:rsidRPr="009B2D6B">
        <w:rPr>
          <w:b/>
        </w:rPr>
        <w:t>ассмотрение тендерных заявок</w:t>
      </w:r>
    </w:p>
    <w:p w14:paraId="1EC0AFC3" w14:textId="49AE5420" w:rsidR="00902C24" w:rsidRPr="009B2D6B" w:rsidRDefault="000B373F" w:rsidP="000B373F">
      <w:pPr>
        <w:autoSpaceDE w:val="0"/>
        <w:autoSpaceDN w:val="0"/>
        <w:adjustRightInd w:val="0"/>
        <w:jc w:val="both"/>
        <w:rPr>
          <w:b/>
        </w:rPr>
      </w:pPr>
      <w:r w:rsidRPr="000B373F">
        <w:t xml:space="preserve">       </w:t>
      </w:r>
      <w:r w:rsidR="003D00F3" w:rsidRPr="009B2D6B">
        <w:t xml:space="preserve">52. Тендерная комиссия изучает тендерные заявки на предмет их полноты, необходимых гарантий, всех подписей на документах, а также проверяет правильность </w:t>
      </w:r>
      <w:r w:rsidR="003D00F3" w:rsidRPr="009B2D6B">
        <w:lastRenderedPageBreak/>
        <w:t>оформления заявок в целом. Рассмотрение тендерных заявок осуществляется в соответствии с Правилами и настоящей тендерной документацией.</w:t>
      </w:r>
    </w:p>
    <w:p w14:paraId="79131E57" w14:textId="1098CA5E" w:rsidR="00E2519D" w:rsidRPr="009B2D6B" w:rsidRDefault="00834B80" w:rsidP="005B38C8">
      <w:pPr>
        <w:pStyle w:val="af0"/>
        <w:spacing w:before="0" w:beforeAutospacing="0" w:after="0" w:afterAutospacing="0"/>
        <w:ind w:firstLine="709"/>
        <w:jc w:val="center"/>
        <w:rPr>
          <w:b/>
        </w:rPr>
      </w:pPr>
      <w:r w:rsidRPr="009B2D6B">
        <w:rPr>
          <w:b/>
        </w:rPr>
        <w:t xml:space="preserve">3. </w:t>
      </w:r>
      <w:r w:rsidR="009E6DFB" w:rsidRPr="009B2D6B">
        <w:rPr>
          <w:b/>
        </w:rPr>
        <w:t xml:space="preserve"> Оценка</w:t>
      </w:r>
      <w:r w:rsidR="00E2519D" w:rsidRPr="009B2D6B">
        <w:rPr>
          <w:b/>
        </w:rPr>
        <w:t xml:space="preserve"> и сопоставление тендерных заявок</w:t>
      </w:r>
    </w:p>
    <w:p w14:paraId="6D7FFA98" w14:textId="1E0BE063" w:rsidR="00274558" w:rsidRPr="009B2D6B" w:rsidRDefault="000B373F" w:rsidP="000B373F">
      <w:pPr>
        <w:pStyle w:val="af0"/>
        <w:spacing w:before="0" w:beforeAutospacing="0" w:after="0" w:afterAutospacing="0"/>
        <w:jc w:val="both"/>
      </w:pPr>
      <w:r w:rsidRPr="000B373F">
        <w:t xml:space="preserve">       </w:t>
      </w:r>
      <w:r w:rsidR="009E6DFB" w:rsidRPr="009B2D6B">
        <w:t>5</w:t>
      </w:r>
      <w:r w:rsidR="00852391" w:rsidRPr="009B2D6B">
        <w:t>3</w:t>
      </w:r>
      <w:r w:rsidR="00E80588" w:rsidRPr="009B2D6B">
        <w:t xml:space="preserve">. Тендерная комиссия </w:t>
      </w:r>
      <w:r w:rsidR="00852391" w:rsidRPr="009B2D6B">
        <w:t xml:space="preserve">осуществляет </w:t>
      </w:r>
      <w:r w:rsidR="00E80588" w:rsidRPr="009B2D6B">
        <w:t>оцен</w:t>
      </w:r>
      <w:r w:rsidR="00852391" w:rsidRPr="009B2D6B">
        <w:t xml:space="preserve">ку и </w:t>
      </w:r>
      <w:r w:rsidR="00E80588" w:rsidRPr="009B2D6B">
        <w:t>сопоставл</w:t>
      </w:r>
      <w:r w:rsidR="00852391" w:rsidRPr="009B2D6B">
        <w:t>ение</w:t>
      </w:r>
      <w:r w:rsidR="00E80588" w:rsidRPr="009B2D6B">
        <w:t xml:space="preserve"> </w:t>
      </w:r>
      <w:r w:rsidR="009E6DFB" w:rsidRPr="009B2D6B">
        <w:t>тендерны</w:t>
      </w:r>
      <w:r w:rsidR="00852391" w:rsidRPr="009B2D6B">
        <w:t>х</w:t>
      </w:r>
      <w:r w:rsidR="009E6DFB" w:rsidRPr="009B2D6B">
        <w:t xml:space="preserve"> заяв</w:t>
      </w:r>
      <w:r w:rsidR="00852391" w:rsidRPr="009B2D6B">
        <w:t>ок</w:t>
      </w:r>
      <w:r w:rsidR="009E6DFB" w:rsidRPr="009B2D6B">
        <w:t xml:space="preserve"> в соответствии с правилами и настоящей тендерной документацией и определяет выигравшую тендерную заявку по наименьшей цене.</w:t>
      </w:r>
    </w:p>
    <w:p w14:paraId="11946103" w14:textId="275A64C5" w:rsidR="00852391" w:rsidRDefault="00852391" w:rsidP="009B2D6B">
      <w:pPr>
        <w:ind w:firstLine="397"/>
        <w:jc w:val="both"/>
        <w:rPr>
          <w:rStyle w:val="s0"/>
        </w:rPr>
      </w:pPr>
      <w:r w:rsidRPr="009B2D6B">
        <w:t xml:space="preserve">54. </w:t>
      </w:r>
      <w:r w:rsidRPr="009B2D6B">
        <w:rPr>
          <w:rStyle w:val="s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1D8AB8A" w14:textId="77777777" w:rsidR="00666D1F" w:rsidRPr="009B2D6B" w:rsidRDefault="00666D1F" w:rsidP="009B2D6B">
      <w:pPr>
        <w:ind w:firstLine="397"/>
        <w:jc w:val="both"/>
      </w:pPr>
    </w:p>
    <w:p w14:paraId="61BD9752" w14:textId="77777777" w:rsidR="009E6DFB" w:rsidRPr="009B2D6B" w:rsidRDefault="009E6DFB" w:rsidP="009E6DFB">
      <w:pPr>
        <w:pStyle w:val="af0"/>
        <w:spacing w:before="0" w:beforeAutospacing="0" w:after="0" w:afterAutospacing="0"/>
        <w:ind w:firstLine="709"/>
        <w:jc w:val="center"/>
        <w:rPr>
          <w:b/>
        </w:rPr>
      </w:pPr>
      <w:r w:rsidRPr="009B2D6B">
        <w:rPr>
          <w:b/>
        </w:rPr>
        <w:t>Глава 6. ОПРЕДЕЛЕНИЕ ВЫИГРАВШЕЙ ТЕНДЕРНОЙ ЗАЯВКИ И ЗАКЛЮЧЕНИЕ ДОГОВОРА</w:t>
      </w:r>
    </w:p>
    <w:p w14:paraId="4163199A" w14:textId="77777777" w:rsidR="009E6DFB" w:rsidRPr="009B2D6B" w:rsidRDefault="009E6DFB" w:rsidP="009E6DFB">
      <w:pPr>
        <w:pStyle w:val="af0"/>
        <w:spacing w:before="0" w:beforeAutospacing="0" w:after="0" w:afterAutospacing="0"/>
        <w:ind w:firstLine="709"/>
        <w:jc w:val="center"/>
        <w:rPr>
          <w:b/>
        </w:rPr>
      </w:pPr>
      <w:r w:rsidRPr="009B2D6B">
        <w:rPr>
          <w:b/>
        </w:rPr>
        <w:t>1. Определение выигравшей тендерной заявки</w:t>
      </w:r>
    </w:p>
    <w:p w14:paraId="11DA099B" w14:textId="41D0663A" w:rsidR="009E6DFB" w:rsidRPr="009B2D6B" w:rsidRDefault="000B373F" w:rsidP="00645F80">
      <w:pPr>
        <w:pStyle w:val="af0"/>
        <w:spacing w:before="0" w:beforeAutospacing="0" w:after="0" w:afterAutospacing="0"/>
        <w:jc w:val="both"/>
      </w:pPr>
      <w:r w:rsidRPr="000B373F">
        <w:t xml:space="preserve">          </w:t>
      </w:r>
      <w:r w:rsidR="009E6DFB" w:rsidRPr="009B2D6B">
        <w:t>55. Тендерная комиссия путем голосования определяет выигравшую тендерную заявку с наименьшей ценой.</w:t>
      </w:r>
    </w:p>
    <w:p w14:paraId="74AF3EEB" w14:textId="1DD912D9" w:rsidR="009E6DFB" w:rsidRPr="009B2D6B" w:rsidRDefault="000B373F" w:rsidP="00A8698F">
      <w:pPr>
        <w:ind w:firstLine="397"/>
        <w:jc w:val="both"/>
      </w:pPr>
      <w:r w:rsidRPr="000B373F">
        <w:t xml:space="preserve">   </w:t>
      </w:r>
      <w:r w:rsidR="00AF0019" w:rsidRPr="009B2D6B">
        <w:t xml:space="preserve">56. </w:t>
      </w:r>
      <w:r w:rsidR="00A8698F" w:rsidRPr="009B2D6B">
        <w:rPr>
          <w:rStyle w:val="s0"/>
        </w:rPr>
        <w:t>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p w14:paraId="703532BF" w14:textId="55940890" w:rsidR="00A8698F" w:rsidRPr="009B2D6B" w:rsidRDefault="000B373F" w:rsidP="00A8698F">
      <w:pPr>
        <w:ind w:firstLine="397"/>
        <w:jc w:val="both"/>
      </w:pPr>
      <w:r w:rsidRPr="000B373F">
        <w:t xml:space="preserve">  </w:t>
      </w:r>
      <w:r w:rsidR="00AF0019" w:rsidRPr="009B2D6B">
        <w:t xml:space="preserve">57. </w:t>
      </w:r>
      <w:r w:rsidR="00A8698F" w:rsidRPr="009B2D6B">
        <w:rPr>
          <w:rStyle w:val="s0"/>
        </w:rPr>
        <w:t>Протокол об итогах тендера размещается на интернет-ресурсе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A8698F" w:rsidRPr="009B2D6B">
        <w:rPr>
          <w:rStyle w:val="s1"/>
          <w:sz w:val="24"/>
        </w:rPr>
        <w:t>  </w:t>
      </w:r>
      <w:bookmarkStart w:id="16" w:name="SUB7700"/>
      <w:bookmarkEnd w:id="16"/>
    </w:p>
    <w:p w14:paraId="6567D3FA" w14:textId="77777777" w:rsidR="00E2519D" w:rsidRPr="009B2D6B" w:rsidRDefault="00415E49" w:rsidP="00AA4896">
      <w:pPr>
        <w:autoSpaceDE w:val="0"/>
        <w:autoSpaceDN w:val="0"/>
        <w:adjustRightInd w:val="0"/>
        <w:jc w:val="center"/>
        <w:rPr>
          <w:b/>
        </w:rPr>
      </w:pPr>
      <w:r w:rsidRPr="009B2D6B">
        <w:rPr>
          <w:b/>
        </w:rPr>
        <w:t xml:space="preserve">2. </w:t>
      </w:r>
      <w:r w:rsidR="00521611" w:rsidRPr="009B2D6B">
        <w:rPr>
          <w:b/>
        </w:rPr>
        <w:t>Заключение договора закупа</w:t>
      </w:r>
    </w:p>
    <w:p w14:paraId="5B3C0260" w14:textId="2F693B5B" w:rsidR="00415E49" w:rsidRPr="009B2D6B" w:rsidRDefault="000B373F" w:rsidP="000B373F">
      <w:pPr>
        <w:autoSpaceDE w:val="0"/>
        <w:autoSpaceDN w:val="0"/>
        <w:adjustRightInd w:val="0"/>
        <w:jc w:val="both"/>
      </w:pPr>
      <w:r w:rsidRPr="000B373F">
        <w:t xml:space="preserve">         </w:t>
      </w:r>
      <w:r w:rsidR="00415E49" w:rsidRPr="009B2D6B">
        <w:t>58. Организатор в течение пяти календарных дней со дня подведения итогов тендера</w:t>
      </w:r>
      <w:r w:rsidR="0031349B" w:rsidRPr="009B2D6B">
        <w:t xml:space="preserve"> направляет потенциальному поставщику подписанный договор закупа, составляемый по форм</w:t>
      </w:r>
      <w:r w:rsidR="00A8698F" w:rsidRPr="009B2D6B">
        <w:t>ам, утвержденным уполномоченным органом в области здравоохранения.</w:t>
      </w:r>
    </w:p>
    <w:p w14:paraId="28340494" w14:textId="54623678" w:rsidR="00E2519D" w:rsidRPr="009B2D6B" w:rsidRDefault="000B373F" w:rsidP="000B373F">
      <w:pPr>
        <w:autoSpaceDE w:val="0"/>
        <w:autoSpaceDN w:val="0"/>
        <w:adjustRightInd w:val="0"/>
        <w:jc w:val="both"/>
      </w:pPr>
      <w:r w:rsidRPr="000B373F">
        <w:t xml:space="preserve">          </w:t>
      </w:r>
      <w:r w:rsidR="00162D90" w:rsidRPr="009B2D6B">
        <w:t>59. В</w:t>
      </w:r>
      <w:r w:rsidR="00E2519D" w:rsidRPr="009B2D6B">
        <w:t xml:space="preserve"> течение десяти рабочих дней </w:t>
      </w:r>
      <w:r w:rsidR="00162D90" w:rsidRPr="009B2D6B">
        <w:t xml:space="preserve">со дня </w:t>
      </w:r>
      <w:r w:rsidR="00E2519D" w:rsidRPr="009B2D6B">
        <w:t xml:space="preserve">получения договора </w:t>
      </w:r>
      <w:r w:rsidR="00162D90" w:rsidRPr="009B2D6B">
        <w:t xml:space="preserve">победитель тендера </w:t>
      </w:r>
      <w:r w:rsidR="00E2519D" w:rsidRPr="009B2D6B">
        <w:t>подписывает</w:t>
      </w:r>
      <w:r w:rsidR="00162D90" w:rsidRPr="009B2D6B">
        <w:t xml:space="preserve"> его либо </w:t>
      </w:r>
      <w:r w:rsidR="00E2519D" w:rsidRPr="009B2D6B">
        <w:t xml:space="preserve">письменно уведомляет заказчика </w:t>
      </w:r>
      <w:r w:rsidR="00162D90" w:rsidRPr="009B2D6B">
        <w:t>о несогласии с его условиями</w:t>
      </w:r>
      <w:r w:rsidR="00E2519D" w:rsidRPr="009B2D6B">
        <w:t xml:space="preserve"> или отказе от подписания.</w:t>
      </w:r>
      <w:r w:rsidR="00162D90" w:rsidRPr="009B2D6B">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14:paraId="6EA06439" w14:textId="21F1CD6B" w:rsidR="00E2519D" w:rsidRPr="009B2D6B" w:rsidRDefault="000B373F" w:rsidP="000B373F">
      <w:pPr>
        <w:autoSpaceDE w:val="0"/>
        <w:autoSpaceDN w:val="0"/>
        <w:adjustRightInd w:val="0"/>
        <w:jc w:val="both"/>
      </w:pPr>
      <w:r w:rsidRPr="000B373F">
        <w:t xml:space="preserve">           </w:t>
      </w:r>
      <w:r w:rsidR="00162D90" w:rsidRPr="009B2D6B">
        <w:t xml:space="preserve">60. Если победитель тендера уклонился от подписания договора закупа в установленный срок или не уведомил заказчика о </w:t>
      </w:r>
      <w:r w:rsidR="00CE66B6" w:rsidRPr="009B2D6B">
        <w:t xml:space="preserve">несогласии с его условиями, то заказчик </w:t>
      </w:r>
      <w:r w:rsidR="00E2519D" w:rsidRPr="009B2D6B">
        <w:t>заключ</w:t>
      </w:r>
      <w:r w:rsidR="00A8698F" w:rsidRPr="009B2D6B">
        <w:t>ает</w:t>
      </w:r>
      <w:r w:rsidR="00E2519D" w:rsidRPr="009B2D6B">
        <w:t xml:space="preserve"> договор закупки с другим участником тендера,</w:t>
      </w:r>
      <w:r w:rsidR="00CE66B6" w:rsidRPr="009B2D6B">
        <w:t xml:space="preserve"> соответствующим требованиям настоящих правил, и ценовое </w:t>
      </w:r>
      <w:r w:rsidR="00E2519D" w:rsidRPr="009B2D6B">
        <w:t xml:space="preserve">предложение которого является </w:t>
      </w:r>
      <w:r w:rsidR="00CE66B6" w:rsidRPr="009B2D6B">
        <w:t>вторым после предложения победителя</w:t>
      </w:r>
      <w:r w:rsidR="00A30050" w:rsidRPr="009B2D6B">
        <w:t>.</w:t>
      </w:r>
    </w:p>
    <w:p w14:paraId="1A31E355" w14:textId="3C6A6F82" w:rsidR="00E2519D" w:rsidRPr="009B2D6B" w:rsidRDefault="00CE66B6" w:rsidP="00FC551F">
      <w:pPr>
        <w:ind w:firstLine="708"/>
        <w:jc w:val="both"/>
        <w:rPr>
          <w:color w:val="000000"/>
        </w:rPr>
      </w:pPr>
      <w:r w:rsidRPr="009B2D6B">
        <w:t>61</w:t>
      </w:r>
      <w:r w:rsidR="00E2519D" w:rsidRPr="009B2D6B">
        <w:t xml:space="preserve">. </w:t>
      </w:r>
      <w:r w:rsidR="00E2519D" w:rsidRPr="009B2D6B">
        <w:rPr>
          <w:color w:val="000000"/>
        </w:rPr>
        <w:t>Не допускается внесение каких-либо изменений и/или новых условий в договора о закупе (за исключением уменьшения цены</w:t>
      </w:r>
      <w:r w:rsidRPr="009B2D6B">
        <w:rPr>
          <w:color w:val="000000"/>
        </w:rPr>
        <w:t xml:space="preserve"> товара, объема</w:t>
      </w:r>
      <w:r w:rsidR="00E2519D" w:rsidRPr="009B2D6B">
        <w:rPr>
          <w:color w:val="000000"/>
        </w:rPr>
        <w:t>), которые изменить содержание предложения, явившегося основой для выбора поставщика</w:t>
      </w:r>
      <w:r w:rsidRPr="009B2D6B">
        <w:rPr>
          <w:color w:val="000000"/>
        </w:rPr>
        <w:t>, в том числе замена торгового наименования, указанного в договоре другим торговым наименованием.</w:t>
      </w:r>
    </w:p>
    <w:p w14:paraId="06EAFAD7" w14:textId="5A449B07" w:rsidR="00E2519D" w:rsidRPr="009B2D6B" w:rsidRDefault="009470A3" w:rsidP="00FC551F">
      <w:pPr>
        <w:ind w:firstLine="708"/>
        <w:jc w:val="both"/>
        <w:rPr>
          <w:color w:val="000000"/>
        </w:rPr>
      </w:pPr>
      <w:r w:rsidRPr="009B2D6B">
        <w:rPr>
          <w:color w:val="000000"/>
        </w:rPr>
        <w:t xml:space="preserve">62. </w:t>
      </w:r>
      <w:r w:rsidR="00E2519D" w:rsidRPr="009B2D6B">
        <w:rPr>
          <w:color w:val="000000"/>
        </w:rPr>
        <w:t>Допускается внесение изменений в</w:t>
      </w:r>
      <w:r w:rsidR="00CE66B6" w:rsidRPr="009B2D6B">
        <w:rPr>
          <w:color w:val="000000"/>
        </w:rPr>
        <w:t xml:space="preserve"> заключенный </w:t>
      </w:r>
      <w:r w:rsidR="00E2519D" w:rsidRPr="009B2D6B">
        <w:rPr>
          <w:color w:val="000000"/>
        </w:rPr>
        <w:t>договор при условии неизменности</w:t>
      </w:r>
      <w:r w:rsidR="00CE66B6" w:rsidRPr="009B2D6B">
        <w:rPr>
          <w:color w:val="000000"/>
        </w:rPr>
        <w:t xml:space="preserve"> </w:t>
      </w:r>
      <w:r w:rsidR="00E2519D" w:rsidRPr="009B2D6B">
        <w:rPr>
          <w:color w:val="000000"/>
        </w:rPr>
        <w:t xml:space="preserve">качества и других условий, явившихся основой для выбора поставщика в части </w:t>
      </w:r>
      <w:r w:rsidR="00CE66B6" w:rsidRPr="009B2D6B">
        <w:rPr>
          <w:color w:val="000000"/>
        </w:rPr>
        <w:t>уменьшения цены на товары или уменьшения объема товаров.</w:t>
      </w:r>
    </w:p>
    <w:p w14:paraId="6156D9A9" w14:textId="77777777" w:rsidR="00FC551F" w:rsidRPr="009B2D6B" w:rsidRDefault="009470A3" w:rsidP="00FC551F">
      <w:pPr>
        <w:ind w:firstLine="708"/>
        <w:jc w:val="both"/>
        <w:rPr>
          <w:rStyle w:val="s0"/>
        </w:rPr>
      </w:pPr>
      <w:r w:rsidRPr="009B2D6B">
        <w:rPr>
          <w:color w:val="000000"/>
        </w:rPr>
        <w:t xml:space="preserve">63. </w:t>
      </w:r>
      <w:r w:rsidR="00E2519D" w:rsidRPr="009B2D6B">
        <w:rPr>
          <w:color w:val="000000"/>
        </w:rPr>
        <w:t>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w:t>
      </w:r>
      <w:r w:rsidR="00FC551F" w:rsidRPr="009B2D6B">
        <w:rPr>
          <w:color w:val="000000"/>
        </w:rPr>
        <w:t xml:space="preserve">, </w:t>
      </w:r>
      <w:r w:rsidR="00FC551F" w:rsidRPr="009B2D6B">
        <w:rPr>
          <w:rStyle w:val="s0"/>
        </w:rPr>
        <w:t xml:space="preserve">с применением аудио- и видеофиксации. </w:t>
      </w:r>
    </w:p>
    <w:p w14:paraId="147AEDE6" w14:textId="6F9FD91B" w:rsidR="00274558" w:rsidRPr="009B2D6B" w:rsidRDefault="00FC551F" w:rsidP="00FC551F">
      <w:pPr>
        <w:ind w:firstLine="708"/>
        <w:jc w:val="both"/>
        <w:rPr>
          <w:b/>
          <w:bCs/>
        </w:rPr>
      </w:pPr>
      <w:r w:rsidRPr="009B2D6B">
        <w:rPr>
          <w:rStyle w:val="s0"/>
        </w:rPr>
        <w:t xml:space="preserve">64. Потенциальный поставщик принимает решение по своему усмотрению о согласии или несогласии на уменьшение цены лекарственных средств и (или) </w:t>
      </w:r>
      <w:r w:rsidRPr="009B2D6B">
        <w:rPr>
          <w:rStyle w:val="s0"/>
        </w:rPr>
        <w:lastRenderedPageBreak/>
        <w:t>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9B2D6B">
        <w:rPr>
          <w:rStyle w:val="s1"/>
          <w:sz w:val="24"/>
        </w:rPr>
        <w:t>  </w:t>
      </w:r>
      <w:r w:rsidRPr="009B2D6B">
        <w:rPr>
          <w:color w:val="000000"/>
        </w:rPr>
        <w:t xml:space="preserve"> </w:t>
      </w:r>
    </w:p>
    <w:p w14:paraId="4B054D2C" w14:textId="5CB4D923" w:rsidR="00E2519D" w:rsidRPr="009B2D6B" w:rsidRDefault="008B0813" w:rsidP="005B38C8">
      <w:pPr>
        <w:pStyle w:val="af0"/>
        <w:tabs>
          <w:tab w:val="left" w:pos="0"/>
        </w:tabs>
        <w:spacing w:before="0" w:beforeAutospacing="0" w:after="0" w:afterAutospacing="0"/>
        <w:ind w:firstLine="709"/>
        <w:jc w:val="center"/>
        <w:rPr>
          <w:b/>
          <w:bCs/>
        </w:rPr>
      </w:pPr>
      <w:r w:rsidRPr="009B2D6B">
        <w:rPr>
          <w:b/>
          <w:bCs/>
        </w:rPr>
        <w:t xml:space="preserve">3. </w:t>
      </w:r>
      <w:r w:rsidR="00FC551F" w:rsidRPr="009B2D6B">
        <w:rPr>
          <w:b/>
          <w:bCs/>
        </w:rPr>
        <w:t xml:space="preserve"> Гарантийное о</w:t>
      </w:r>
      <w:r w:rsidR="00E2519D" w:rsidRPr="009B2D6B">
        <w:rPr>
          <w:b/>
          <w:bCs/>
        </w:rPr>
        <w:t>беспечения исполнения договора</w:t>
      </w:r>
    </w:p>
    <w:p w14:paraId="68F9A98B" w14:textId="56D08710" w:rsidR="00FC551F" w:rsidRPr="009B2D6B" w:rsidRDefault="00645F80" w:rsidP="00FD4459">
      <w:pPr>
        <w:ind w:firstLine="397"/>
        <w:jc w:val="both"/>
      </w:pPr>
      <w:r w:rsidRPr="009B2D6B">
        <w:rPr>
          <w:bCs/>
        </w:rPr>
        <w:t xml:space="preserve"> </w:t>
      </w:r>
      <w:r w:rsidR="000B373F" w:rsidRPr="000B373F">
        <w:rPr>
          <w:bCs/>
        </w:rPr>
        <w:t xml:space="preserve"> </w:t>
      </w:r>
      <w:r w:rsidR="008B0813" w:rsidRPr="009B2D6B">
        <w:rPr>
          <w:bCs/>
        </w:rPr>
        <w:t xml:space="preserve">65. </w:t>
      </w:r>
      <w:r w:rsidR="00FC551F" w:rsidRPr="009B2D6B">
        <w:rPr>
          <w:rStyle w:val="s0"/>
        </w:rPr>
        <w:t>Содержание, форма и условия внесения гарантийного обеспечения договора закупа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w:t>
      </w:r>
    </w:p>
    <w:p w14:paraId="4CEA3B32" w14:textId="18DA591E" w:rsidR="00FC551F" w:rsidRPr="009B2D6B" w:rsidRDefault="000B373F" w:rsidP="00FD4459">
      <w:pPr>
        <w:ind w:firstLine="397"/>
        <w:jc w:val="both"/>
      </w:pPr>
      <w:bookmarkStart w:id="17" w:name="SUB8600"/>
      <w:bookmarkEnd w:id="17"/>
      <w:r w:rsidRPr="000B373F">
        <w:rPr>
          <w:rStyle w:val="s0"/>
        </w:rPr>
        <w:t xml:space="preserve"> </w:t>
      </w:r>
      <w:r w:rsidR="00FC551F" w:rsidRPr="009B2D6B">
        <w:rPr>
          <w:rStyle w:val="s0"/>
        </w:rPr>
        <w:t>66. Гарантийное обеспечение составляет три процента от цены договора закупа слуг и представляется в виде:</w:t>
      </w:r>
    </w:p>
    <w:p w14:paraId="50EDD71D" w14:textId="0B998162" w:rsidR="00FC551F" w:rsidRPr="009B2D6B" w:rsidRDefault="000B373F" w:rsidP="00FD4459">
      <w:pPr>
        <w:ind w:firstLine="397"/>
        <w:jc w:val="both"/>
      </w:pPr>
      <w:r w:rsidRPr="000B373F">
        <w:rPr>
          <w:rStyle w:val="s0"/>
        </w:rPr>
        <w:t xml:space="preserve"> </w:t>
      </w:r>
      <w:r w:rsidR="00FC551F" w:rsidRPr="009B2D6B">
        <w:rPr>
          <w:rStyle w:val="s0"/>
        </w:rPr>
        <w:t>1) гарантийного взноса в виде денежных средств, размещаемых в обслуживающем банке заказчика;</w:t>
      </w:r>
    </w:p>
    <w:p w14:paraId="4F62473B" w14:textId="1B0549E5" w:rsidR="00FC551F" w:rsidRPr="009B2D6B" w:rsidRDefault="000B373F" w:rsidP="00FD4459">
      <w:pPr>
        <w:ind w:firstLine="397"/>
        <w:jc w:val="both"/>
      </w:pPr>
      <w:r w:rsidRPr="000B373F">
        <w:rPr>
          <w:rStyle w:val="s0"/>
        </w:rPr>
        <w:t xml:space="preserve"> </w:t>
      </w:r>
      <w:r w:rsidR="00FC551F" w:rsidRPr="009B2D6B">
        <w:rPr>
          <w:rStyle w:val="s0"/>
        </w:rPr>
        <w:t>2) банковской гарантии, выданной в соответствии с нормативными правовыми актами Национального Банка Р</w:t>
      </w:r>
      <w:r w:rsidR="0061318B" w:rsidRPr="009B2D6B">
        <w:rPr>
          <w:rStyle w:val="s0"/>
        </w:rPr>
        <w:t xml:space="preserve">еспублики </w:t>
      </w:r>
      <w:r w:rsidR="00FC551F" w:rsidRPr="009B2D6B">
        <w:rPr>
          <w:rStyle w:val="s0"/>
        </w:rPr>
        <w:t>К</w:t>
      </w:r>
      <w:r w:rsidR="0061318B" w:rsidRPr="009B2D6B">
        <w:rPr>
          <w:rStyle w:val="s0"/>
        </w:rPr>
        <w:t>азахстан</w:t>
      </w:r>
      <w:r w:rsidR="00FC551F" w:rsidRPr="009B2D6B">
        <w:rPr>
          <w:rStyle w:val="s0"/>
        </w:rPr>
        <w:t>, по форме, утвержденной уполномоченным органом в области здравоохранения.</w:t>
      </w:r>
    </w:p>
    <w:p w14:paraId="08537828" w14:textId="77777777" w:rsidR="00FC551F" w:rsidRPr="009B2D6B" w:rsidRDefault="00FC551F" w:rsidP="00FD4459">
      <w:pPr>
        <w:ind w:firstLine="397"/>
        <w:jc w:val="both"/>
      </w:pPr>
      <w:r w:rsidRPr="009B2D6B">
        <w:rPr>
          <w:rStyle w:val="s0"/>
        </w:rPr>
        <w:t>Гарантийное обеспечение в виде гарантийного взноса денежных средств вносится потенциальным поставщиком на соответствующий счет заказчика.</w:t>
      </w:r>
    </w:p>
    <w:p w14:paraId="05354238" w14:textId="50F648A6" w:rsidR="00FC551F" w:rsidRPr="009B2D6B" w:rsidRDefault="00FC551F" w:rsidP="00FD4459">
      <w:pPr>
        <w:ind w:firstLine="397"/>
        <w:jc w:val="both"/>
      </w:pPr>
      <w:bookmarkStart w:id="18" w:name="SUB8700"/>
      <w:bookmarkEnd w:id="18"/>
      <w:r w:rsidRPr="009B2D6B">
        <w:rPr>
          <w:rStyle w:val="s0"/>
        </w:rPr>
        <w:t xml:space="preserve">67. Гарантийное обеспечение не вносится, если цена договора закупа не превышает </w:t>
      </w:r>
      <w:proofErr w:type="spellStart"/>
      <w:r w:rsidRPr="009B2D6B">
        <w:rPr>
          <w:rStyle w:val="s0"/>
        </w:rPr>
        <w:t>двухтысячекратного</w:t>
      </w:r>
      <w:proofErr w:type="spellEnd"/>
      <w:r w:rsidRPr="009B2D6B">
        <w:rPr>
          <w:rStyle w:val="s0"/>
        </w:rPr>
        <w:t xml:space="preserve"> размера </w:t>
      </w:r>
      <w:hyperlink r:id="rId10" w:history="1">
        <w:r w:rsidRPr="009B2D6B">
          <w:rPr>
            <w:rStyle w:val="af9"/>
            <w:rFonts w:eastAsiaTheme="majorEastAsia"/>
            <w:color w:val="auto"/>
            <w:u w:val="none"/>
          </w:rPr>
          <w:t>месячного расчетного показателя</w:t>
        </w:r>
      </w:hyperlink>
      <w:r w:rsidRPr="009B2D6B">
        <w:rPr>
          <w:rStyle w:val="s0"/>
          <w:color w:val="auto"/>
        </w:rPr>
        <w:t xml:space="preserve"> </w:t>
      </w:r>
      <w:r w:rsidRPr="009B2D6B">
        <w:rPr>
          <w:rStyle w:val="s0"/>
        </w:rPr>
        <w:t>на соответствующий финансовый год.</w:t>
      </w:r>
    </w:p>
    <w:p w14:paraId="673A0DD9" w14:textId="134DF960" w:rsidR="00FC551F" w:rsidRPr="009B2D6B" w:rsidRDefault="00FC551F" w:rsidP="00FD4459">
      <w:pPr>
        <w:ind w:firstLine="397"/>
        <w:jc w:val="both"/>
      </w:pPr>
      <w:bookmarkStart w:id="19" w:name="SUB8800"/>
      <w:bookmarkEnd w:id="19"/>
      <w:r w:rsidRPr="009B2D6B">
        <w:rPr>
          <w:rStyle w:val="s0"/>
        </w:rPr>
        <w:t>68. 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14:paraId="39321DD1" w14:textId="174BE5E7" w:rsidR="00FC551F" w:rsidRPr="009B2D6B" w:rsidRDefault="00FC551F" w:rsidP="00FD4459">
      <w:pPr>
        <w:ind w:firstLine="397"/>
        <w:jc w:val="both"/>
      </w:pPr>
      <w:bookmarkStart w:id="20" w:name="SUB8900"/>
      <w:bookmarkEnd w:id="20"/>
      <w:r w:rsidRPr="009B2D6B">
        <w:rPr>
          <w:rStyle w:val="s0"/>
        </w:rPr>
        <w:t>69. Гарантийное обеспечение исполнения договора закупа не возвращается заказчиком поставщику в случаях:</w:t>
      </w:r>
    </w:p>
    <w:p w14:paraId="52AEA88D" w14:textId="7C24EA76" w:rsidR="00FC551F" w:rsidRPr="009B2D6B" w:rsidRDefault="00FC551F" w:rsidP="00FD4459">
      <w:pPr>
        <w:ind w:firstLine="397"/>
        <w:jc w:val="both"/>
      </w:pPr>
      <w:r w:rsidRPr="009B2D6B">
        <w:rPr>
          <w:rStyle w:val="s0"/>
        </w:rPr>
        <w:t>1) расторжения договора закупа в связи с неисполнением или ненадлежащим исполнением поставщиком договорных обязательств;</w:t>
      </w:r>
    </w:p>
    <w:p w14:paraId="37DBC296" w14:textId="7E23A3A2" w:rsidR="00FC551F" w:rsidRPr="009B2D6B" w:rsidRDefault="00FC551F" w:rsidP="00FC551F">
      <w:pPr>
        <w:ind w:firstLine="397"/>
        <w:jc w:val="both"/>
      </w:pPr>
      <w:r w:rsidRPr="009B2D6B">
        <w:rPr>
          <w:rStyle w:val="s0"/>
        </w:rPr>
        <w:t>2) неуплаты штрафных санкций за неисполнение или ненадлежащее исполнение, предусмотренных договором закупа.</w:t>
      </w:r>
      <w:r w:rsidRPr="009B2D6B">
        <w:rPr>
          <w:rStyle w:val="s1"/>
          <w:sz w:val="24"/>
        </w:rPr>
        <w:t>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276"/>
        <w:gridCol w:w="4085"/>
      </w:tblGrid>
      <w:tr w:rsidR="00FC7605" w:rsidRPr="009B2D6B" w14:paraId="4F931944" w14:textId="77777777" w:rsidTr="00AF1E36">
        <w:tc>
          <w:tcPr>
            <w:tcW w:w="527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3A646AC1" w14:textId="77777777" w:rsidR="00606A6C" w:rsidRPr="009B2D6B" w:rsidRDefault="00606A6C" w:rsidP="00EB0B76">
            <w:pPr>
              <w:jc w:val="center"/>
            </w:pPr>
            <w:bookmarkStart w:id="21" w:name="SUB2"/>
            <w:bookmarkEnd w:id="21"/>
          </w:p>
          <w:p w14:paraId="3960500C" w14:textId="77777777" w:rsidR="00EA2724" w:rsidRPr="009B2D6B" w:rsidRDefault="00EA2724" w:rsidP="00EB0B76">
            <w:pPr>
              <w:jc w:val="center"/>
            </w:pPr>
            <w:r w:rsidRPr="009B2D6B">
              <w:t> </w:t>
            </w:r>
          </w:p>
        </w:tc>
        <w:tc>
          <w:tcPr>
            <w:tcW w:w="408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3EEB9F58" w14:textId="77777777" w:rsidR="00157354" w:rsidRPr="009B2D6B" w:rsidRDefault="00EA2724" w:rsidP="00417B19">
            <w:pPr>
              <w:jc w:val="center"/>
              <w:rPr>
                <w:i/>
              </w:rPr>
            </w:pPr>
            <w:bookmarkStart w:id="22" w:name="z42"/>
            <w:bookmarkEnd w:id="22"/>
            <w:r w:rsidRPr="009B2D6B">
              <w:rPr>
                <w:i/>
              </w:rPr>
              <w:t>Приложение 3</w:t>
            </w:r>
            <w:r w:rsidR="00417B19" w:rsidRPr="009B2D6B">
              <w:rPr>
                <w:i/>
              </w:rPr>
              <w:t xml:space="preserve"> </w:t>
            </w:r>
          </w:p>
          <w:p w14:paraId="704CDBA4" w14:textId="77777777" w:rsidR="00EA2724" w:rsidRPr="009B2D6B" w:rsidRDefault="00157354" w:rsidP="00417B19">
            <w:pPr>
              <w:jc w:val="center"/>
            </w:pPr>
            <w:r w:rsidRPr="009B2D6B">
              <w:rPr>
                <w:i/>
              </w:rPr>
              <w:t>к тендерной документации</w:t>
            </w:r>
            <w:r w:rsidR="00417B19" w:rsidRPr="009B2D6B">
              <w:t xml:space="preserve"> </w:t>
            </w:r>
            <w:r w:rsidR="00EA2724" w:rsidRPr="009B2D6B">
              <w:t xml:space="preserve"> </w:t>
            </w:r>
            <w:r w:rsidR="00417B19" w:rsidRPr="009B2D6B">
              <w:t xml:space="preserve"> </w:t>
            </w:r>
          </w:p>
        </w:tc>
      </w:tr>
    </w:tbl>
    <w:p w14:paraId="3643F9FC" w14:textId="77777777" w:rsidR="00AF1E36" w:rsidRPr="009B2D6B" w:rsidRDefault="00AF1E36" w:rsidP="00AF1E36">
      <w:pPr>
        <w:jc w:val="right"/>
        <w:textAlignment w:val="baseline"/>
      </w:pPr>
      <w:bookmarkStart w:id="23" w:name="z46"/>
      <w:bookmarkStart w:id="24" w:name="SUB3"/>
      <w:bookmarkEnd w:id="23"/>
      <w:bookmarkEnd w:id="24"/>
      <w:r w:rsidRPr="009B2D6B">
        <w:t>Форма</w:t>
      </w:r>
    </w:p>
    <w:p w14:paraId="68DA0E90" w14:textId="77777777" w:rsidR="00AF1E36" w:rsidRPr="009B2D6B" w:rsidRDefault="00AF1E36" w:rsidP="00AF1E36">
      <w:pPr>
        <w:jc w:val="right"/>
      </w:pPr>
      <w:r w:rsidRPr="009B2D6B">
        <w:rPr>
          <w:rStyle w:val="s0"/>
          <w:rFonts w:eastAsiaTheme="majorEastAsia"/>
        </w:rPr>
        <w:t> </w:t>
      </w:r>
    </w:p>
    <w:p w14:paraId="106D983C" w14:textId="77777777" w:rsidR="00AF1E36" w:rsidRPr="009B2D6B" w:rsidRDefault="00AF1E36" w:rsidP="00AF1E36">
      <w:pPr>
        <w:jc w:val="right"/>
      </w:pPr>
      <w:r w:rsidRPr="009B2D6B">
        <w:rPr>
          <w:rStyle w:val="s0"/>
          <w:rFonts w:eastAsiaTheme="majorEastAsia"/>
        </w:rPr>
        <w:t>(Кому)</w:t>
      </w:r>
    </w:p>
    <w:p w14:paraId="5775FB2E" w14:textId="77777777" w:rsidR="00AF1E36" w:rsidRPr="009B2D6B" w:rsidRDefault="00AF1E36" w:rsidP="00AF1E36">
      <w:pPr>
        <w:jc w:val="right"/>
      </w:pPr>
      <w:r w:rsidRPr="009B2D6B">
        <w:rPr>
          <w:rStyle w:val="s0"/>
          <w:rFonts w:eastAsiaTheme="majorEastAsia"/>
        </w:rPr>
        <w:t>_______________________________________</w:t>
      </w:r>
    </w:p>
    <w:p w14:paraId="6431F531" w14:textId="77777777" w:rsidR="00AF1E36" w:rsidRPr="009B2D6B" w:rsidRDefault="00AF1E36" w:rsidP="00AF1E36">
      <w:pPr>
        <w:jc w:val="right"/>
      </w:pPr>
      <w:r w:rsidRPr="009B2D6B">
        <w:rPr>
          <w:rStyle w:val="s0"/>
          <w:rFonts w:eastAsiaTheme="majorEastAsia"/>
        </w:rPr>
        <w:t>(наименование заказчика, организатора</w:t>
      </w:r>
    </w:p>
    <w:p w14:paraId="6B983EB3" w14:textId="77777777" w:rsidR="00AF1E36" w:rsidRPr="009B2D6B" w:rsidRDefault="00AF1E36" w:rsidP="00AF1E36">
      <w:pPr>
        <w:jc w:val="right"/>
      </w:pPr>
      <w:r w:rsidRPr="009B2D6B">
        <w:rPr>
          <w:rStyle w:val="s0"/>
          <w:rFonts w:eastAsiaTheme="majorEastAsia"/>
        </w:rPr>
        <w:t>закупа или единого дистрибьютора)</w:t>
      </w:r>
    </w:p>
    <w:p w14:paraId="4AAA5A6E" w14:textId="77777777" w:rsidR="00AF1E36" w:rsidRPr="009B2D6B" w:rsidRDefault="00AF1E36" w:rsidP="00AF1E36">
      <w:pPr>
        <w:jc w:val="right"/>
      </w:pPr>
      <w:r w:rsidRPr="009B2D6B">
        <w:rPr>
          <w:rStyle w:val="s0"/>
          <w:rFonts w:eastAsiaTheme="majorEastAsia"/>
        </w:rPr>
        <w:t>(От кого)</w:t>
      </w:r>
    </w:p>
    <w:p w14:paraId="045BFC1D" w14:textId="77777777" w:rsidR="00AF1E36" w:rsidRPr="009B2D6B" w:rsidRDefault="00AF1E36" w:rsidP="00AF1E36">
      <w:pPr>
        <w:jc w:val="right"/>
      </w:pPr>
      <w:r w:rsidRPr="009B2D6B">
        <w:rPr>
          <w:rStyle w:val="s0"/>
          <w:rFonts w:eastAsiaTheme="majorEastAsia"/>
        </w:rPr>
        <w:t>__________________________________</w:t>
      </w:r>
    </w:p>
    <w:p w14:paraId="57E3A951" w14:textId="77777777" w:rsidR="00AF1E36" w:rsidRPr="009B2D6B" w:rsidRDefault="00AF1E36" w:rsidP="00AF1E36">
      <w:pPr>
        <w:jc w:val="right"/>
      </w:pPr>
      <w:r w:rsidRPr="009B2D6B">
        <w:rPr>
          <w:rStyle w:val="s0"/>
          <w:rFonts w:eastAsiaTheme="majorEastAsia"/>
        </w:rPr>
        <w:t>(наименование потенциального поставщика)</w:t>
      </w:r>
    </w:p>
    <w:p w14:paraId="53E37EE3" w14:textId="77777777" w:rsidR="00AF1E36" w:rsidRPr="009B2D6B" w:rsidRDefault="00AF1E36" w:rsidP="00AF1E36">
      <w:pPr>
        <w:jc w:val="center"/>
        <w:textAlignment w:val="baseline"/>
      </w:pPr>
      <w:r w:rsidRPr="009B2D6B">
        <w:rPr>
          <w:b/>
          <w:bCs/>
        </w:rPr>
        <w:t> </w:t>
      </w:r>
    </w:p>
    <w:p w14:paraId="5987AAF9" w14:textId="77777777" w:rsidR="00AF1E36" w:rsidRPr="009B2D6B" w:rsidRDefault="00AF1E36" w:rsidP="00AF1E36">
      <w:pPr>
        <w:jc w:val="center"/>
      </w:pPr>
      <w:r w:rsidRPr="009B2D6B">
        <w:rPr>
          <w:rStyle w:val="s1"/>
          <w:rFonts w:eastAsiaTheme="majorEastAsia"/>
          <w:sz w:val="24"/>
        </w:rPr>
        <w:t>Заявка на участие в тендере (для физических лиц, осуществляющих предпринимательскую деятельность и юридических лиц)</w:t>
      </w:r>
    </w:p>
    <w:p w14:paraId="44B6EA7F" w14:textId="77777777" w:rsidR="00AF1E36" w:rsidRPr="009B2D6B" w:rsidRDefault="00AF1E36" w:rsidP="00AF1E36">
      <w:pPr>
        <w:jc w:val="center"/>
        <w:textAlignment w:val="baseline"/>
      </w:pPr>
      <w:r w:rsidRPr="009B2D6B">
        <w:t> </w:t>
      </w:r>
    </w:p>
    <w:p w14:paraId="384EF463" w14:textId="2E47AD2F" w:rsidR="00AF1E36" w:rsidRPr="009B2D6B" w:rsidRDefault="00AF1E36" w:rsidP="00AF1E36">
      <w:pPr>
        <w:ind w:firstLine="400"/>
        <w:jc w:val="both"/>
      </w:pPr>
      <w:r w:rsidRPr="009B2D6B">
        <w:rPr>
          <w:rStyle w:val="s0"/>
          <w:rFonts w:eastAsiaTheme="majorEastAsia"/>
        </w:rPr>
        <w:t xml:space="preserve">Рассмотрев тендерную документацию по проведению тендера/ объявление </w:t>
      </w:r>
      <w:r w:rsidRPr="009B2D6B">
        <w:rPr>
          <w:rStyle w:val="s0"/>
          <w:rFonts w:eastAsiaTheme="majorEastAsia"/>
          <w:color w:val="auto"/>
        </w:rPr>
        <w:t xml:space="preserve">и </w:t>
      </w:r>
      <w:r w:rsidR="009B2D6B" w:rsidRPr="009B2D6B">
        <w:rPr>
          <w:rStyle w:val="s1"/>
          <w:rFonts w:eastAsiaTheme="majorEastAsia"/>
          <w:b w:val="0"/>
          <w:sz w:val="24"/>
        </w:rPr>
        <w:t>Правилами организации и проведения закупа лекарственных средств, медицинских изделий и</w:t>
      </w:r>
      <w:r w:rsidR="009B2D6B" w:rsidRPr="009B2D6B">
        <w:rPr>
          <w:rStyle w:val="s1"/>
          <w:rFonts w:eastAsiaTheme="majorEastAsia"/>
          <w:sz w:val="24"/>
        </w:rPr>
        <w:t xml:space="preserve"> </w:t>
      </w:r>
      <w:r w:rsidR="009B2D6B" w:rsidRPr="009B2D6B">
        <w:rPr>
          <w:rStyle w:val="s1"/>
          <w:rFonts w:eastAsiaTheme="majorEastAsia"/>
          <w:b w:val="0"/>
          <w:bCs/>
          <w:sz w:val="24"/>
        </w:rPr>
        <w:t>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ут</w:t>
      </w:r>
      <w:r w:rsidR="009B2D6B" w:rsidRPr="009B2D6B">
        <w:rPr>
          <w:rStyle w:val="s1"/>
          <w:rFonts w:eastAsiaTheme="majorEastAsia"/>
          <w:b w:val="0"/>
          <w:sz w:val="24"/>
        </w:rPr>
        <w:t>в</w:t>
      </w:r>
      <w:r w:rsidR="009B2D6B" w:rsidRPr="009B2D6B">
        <w:t>ержденными Постановлением Правительства Республики Казахстан от 04 июня 2021 года № 375</w:t>
      </w:r>
      <w:r w:rsidRPr="009B2D6B">
        <w:rPr>
          <w:rStyle w:val="s0"/>
          <w:rFonts w:eastAsiaTheme="majorEastAsia"/>
        </w:rPr>
        <w:t>,</w:t>
      </w:r>
    </w:p>
    <w:p w14:paraId="4802432B"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19D7B439" w14:textId="77777777" w:rsidR="00AF1E36" w:rsidRPr="009B2D6B" w:rsidRDefault="00AF1E36" w:rsidP="00AF1E36">
      <w:pPr>
        <w:ind w:firstLine="400"/>
        <w:jc w:val="both"/>
      </w:pPr>
      <w:r w:rsidRPr="009B2D6B">
        <w:rPr>
          <w:rStyle w:val="s0"/>
          <w:rFonts w:eastAsiaTheme="majorEastAsia"/>
        </w:rPr>
        <w:t>                      (название тендера/двухэтапного тендера)</w:t>
      </w:r>
    </w:p>
    <w:p w14:paraId="03299BE5" w14:textId="77777777" w:rsidR="00AF1E36" w:rsidRPr="009B2D6B" w:rsidRDefault="00AF1E36" w:rsidP="00AF1E36">
      <w:pPr>
        <w:ind w:firstLine="400"/>
        <w:jc w:val="both"/>
      </w:pPr>
      <w:r w:rsidRPr="009B2D6B">
        <w:rPr>
          <w:rStyle w:val="s0"/>
          <w:rFonts w:eastAsiaTheme="majorEastAsia"/>
        </w:rPr>
        <w:lastRenderedPageBreak/>
        <w:t xml:space="preserve">получение которой настоящим удостоверяется (указывается, если получена тендерная документация), </w:t>
      </w:r>
    </w:p>
    <w:p w14:paraId="6E4E419B"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4B37D7F6"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3864E47D" w14:textId="77777777" w:rsidR="00AF1E36" w:rsidRPr="009B2D6B" w:rsidRDefault="00AF1E36" w:rsidP="00AF1E36">
      <w:pPr>
        <w:ind w:firstLine="400"/>
        <w:jc w:val="both"/>
      </w:pPr>
      <w:r w:rsidRPr="009B2D6B">
        <w:rPr>
          <w:rStyle w:val="s0"/>
          <w:rFonts w:eastAsiaTheme="majorEastAsia"/>
        </w:rPr>
        <w:t>(наименование потенциального поставщика) выражает согласие осуществить</w:t>
      </w:r>
    </w:p>
    <w:p w14:paraId="119E6D60" w14:textId="77777777" w:rsidR="00AF1E36" w:rsidRPr="009B2D6B" w:rsidRDefault="00AF1E36" w:rsidP="00AF1E36">
      <w:pPr>
        <w:ind w:firstLine="400"/>
        <w:jc w:val="both"/>
      </w:pPr>
      <w:r w:rsidRPr="009B2D6B">
        <w:rPr>
          <w:rStyle w:val="s0"/>
          <w:rFonts w:eastAsiaTheme="majorEastAsia"/>
        </w:rPr>
        <w:t>поставку товаров, фармацевтических услуг в соответствии с тендерной документацией (условиям объявления) по следующим лотам:</w:t>
      </w:r>
    </w:p>
    <w:p w14:paraId="05D6A6D0"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16CA301D" w14:textId="77777777" w:rsidR="00AF1E36" w:rsidRPr="009B2D6B" w:rsidRDefault="00AF1E36" w:rsidP="00AF1E36">
      <w:pPr>
        <w:ind w:firstLine="400"/>
        <w:jc w:val="both"/>
      </w:pPr>
      <w:r w:rsidRPr="009B2D6B">
        <w:rPr>
          <w:rStyle w:val="s0"/>
          <w:rFonts w:eastAsiaTheme="majorEastAsia"/>
        </w:rPr>
        <w:t>                 (подробное описание товаров, фармацевтических услуг)</w:t>
      </w:r>
    </w:p>
    <w:p w14:paraId="65A48500"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738F413D"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59C6C51C"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39849811"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2ECA964C" w14:textId="77777777" w:rsidR="00AF1E36" w:rsidRPr="009B2D6B" w:rsidRDefault="00AF1E36" w:rsidP="00AF1E36">
      <w:pPr>
        <w:ind w:firstLine="400"/>
        <w:jc w:val="both"/>
      </w:pPr>
      <w:r w:rsidRPr="009B2D6B">
        <w:rPr>
          <w:rStyle w:val="s0"/>
          <w:rFonts w:eastAsiaTheme="majorEastAsia"/>
        </w:rPr>
        <w:t>Настоящая тендерная заявка состоит из:</w:t>
      </w:r>
    </w:p>
    <w:p w14:paraId="2CF4BE72" w14:textId="77777777" w:rsidR="00AF1E36" w:rsidRPr="009B2D6B" w:rsidRDefault="00AF1E36" w:rsidP="00AF1E36">
      <w:pPr>
        <w:ind w:firstLine="400"/>
        <w:jc w:val="both"/>
      </w:pPr>
      <w:r w:rsidRPr="009B2D6B">
        <w:rPr>
          <w:rStyle w:val="s0"/>
          <w:rFonts w:eastAsiaTheme="majorEastAsia"/>
        </w:rPr>
        <w:t>1. ____________________________________________________________________</w:t>
      </w:r>
    </w:p>
    <w:p w14:paraId="443AF747" w14:textId="77777777" w:rsidR="00AF1E36" w:rsidRPr="009B2D6B" w:rsidRDefault="00AF1E36" w:rsidP="00AF1E36">
      <w:pPr>
        <w:ind w:firstLine="400"/>
        <w:jc w:val="both"/>
      </w:pPr>
      <w:r w:rsidRPr="009B2D6B">
        <w:rPr>
          <w:rStyle w:val="s0"/>
          <w:rFonts w:eastAsiaTheme="majorEastAsia"/>
        </w:rPr>
        <w:t>2. ____________________________________________________________________</w:t>
      </w:r>
    </w:p>
    <w:p w14:paraId="252D2CCC" w14:textId="77777777" w:rsidR="00AF1E36" w:rsidRPr="009B2D6B" w:rsidRDefault="00AF1E36" w:rsidP="00AF1E36">
      <w:pPr>
        <w:ind w:firstLine="400"/>
        <w:jc w:val="both"/>
      </w:pPr>
      <w:r w:rsidRPr="009B2D6B">
        <w:rPr>
          <w:rStyle w:val="s0"/>
          <w:rFonts w:eastAsiaTheme="majorEastAsia"/>
        </w:rPr>
        <w:t>3. ____________________________________________________________________</w:t>
      </w:r>
    </w:p>
    <w:p w14:paraId="511C44F5" w14:textId="77777777" w:rsidR="00AF1E36" w:rsidRPr="009B2D6B" w:rsidRDefault="00AF1E36" w:rsidP="00AF1E36">
      <w:pPr>
        <w:ind w:firstLine="400"/>
        <w:jc w:val="both"/>
      </w:pPr>
      <w:r w:rsidRPr="009B2D6B">
        <w:rPr>
          <w:rStyle w:val="s0"/>
          <w:rFonts w:eastAsiaTheme="majorEastAsia"/>
        </w:rPr>
        <w:t>Настоящая тендерная заявка действует в течение</w:t>
      </w:r>
    </w:p>
    <w:p w14:paraId="448E4358" w14:textId="77777777" w:rsidR="00AF1E36" w:rsidRPr="009B2D6B" w:rsidRDefault="00AF1E36" w:rsidP="00AF1E36">
      <w:pPr>
        <w:ind w:firstLine="400"/>
        <w:jc w:val="both"/>
      </w:pPr>
      <w:r w:rsidRPr="009B2D6B">
        <w:rPr>
          <w:rStyle w:val="s0"/>
          <w:rFonts w:eastAsiaTheme="majorEastAsia"/>
        </w:rPr>
        <w:t>______________________ дней со дня вскрытия конвертов с тендерными заявками.</w:t>
      </w:r>
    </w:p>
    <w:p w14:paraId="20BA66BB" w14:textId="77777777" w:rsidR="00AF1E36" w:rsidRPr="009B2D6B" w:rsidRDefault="00AF1E36" w:rsidP="00AF1E36">
      <w:pPr>
        <w:ind w:firstLine="400"/>
        <w:jc w:val="both"/>
      </w:pPr>
      <w:r w:rsidRPr="009B2D6B">
        <w:rPr>
          <w:rStyle w:val="s0"/>
          <w:rFonts w:eastAsiaTheme="majorEastAsia"/>
        </w:rPr>
        <w:t>     (прописью)</w:t>
      </w:r>
    </w:p>
    <w:p w14:paraId="2A03CCA8" w14:textId="77777777" w:rsidR="00AF1E36" w:rsidRPr="009B2D6B" w:rsidRDefault="00AF1E36" w:rsidP="00AF1E36">
      <w:pPr>
        <w:ind w:firstLine="400"/>
        <w:jc w:val="both"/>
      </w:pPr>
      <w:r w:rsidRPr="009B2D6B">
        <w:rPr>
          <w:rStyle w:val="s0"/>
          <w:rFonts w:eastAsiaTheme="majorEastAsia"/>
        </w:rPr>
        <w:t> </w:t>
      </w:r>
    </w:p>
    <w:p w14:paraId="6ECF0FC3" w14:textId="77777777" w:rsidR="00AF1E36" w:rsidRPr="009B2D6B" w:rsidRDefault="00AF1E36" w:rsidP="00AF1E36">
      <w:pPr>
        <w:ind w:firstLine="400"/>
        <w:jc w:val="both"/>
      </w:pPr>
      <w:r w:rsidRPr="009B2D6B">
        <w:rPr>
          <w:rStyle w:val="s0"/>
          <w:rFonts w:eastAsiaTheme="majorEastAsia"/>
        </w:rPr>
        <w:t>Подпись, дата должность, фамилия, имя, отчество</w:t>
      </w:r>
    </w:p>
    <w:p w14:paraId="189C97AA" w14:textId="77777777" w:rsidR="00AF1E36" w:rsidRPr="009B2D6B" w:rsidRDefault="00AF1E36" w:rsidP="00AF1E36">
      <w:pPr>
        <w:ind w:firstLine="400"/>
        <w:jc w:val="both"/>
      </w:pPr>
      <w:r w:rsidRPr="009B2D6B">
        <w:rPr>
          <w:rStyle w:val="s0"/>
          <w:rFonts w:eastAsiaTheme="majorEastAsia"/>
        </w:rPr>
        <w:t>(при его наличии)</w:t>
      </w:r>
    </w:p>
    <w:p w14:paraId="4A7316EB" w14:textId="77777777" w:rsidR="00AF1E36" w:rsidRPr="009B2D6B" w:rsidRDefault="00AF1E36" w:rsidP="00AF1E36">
      <w:pPr>
        <w:ind w:firstLine="400"/>
        <w:jc w:val="both"/>
      </w:pPr>
      <w:r w:rsidRPr="009B2D6B">
        <w:rPr>
          <w:rStyle w:val="s0"/>
          <w:rFonts w:eastAsiaTheme="majorEastAsia"/>
        </w:rPr>
        <w:t>Печать</w:t>
      </w:r>
    </w:p>
    <w:p w14:paraId="3C431E1F" w14:textId="77777777" w:rsidR="00AF1E36" w:rsidRPr="009B2D6B" w:rsidRDefault="00AF1E36" w:rsidP="00AF1E36">
      <w:pPr>
        <w:ind w:firstLine="400"/>
        <w:jc w:val="both"/>
      </w:pPr>
      <w:r w:rsidRPr="009B2D6B">
        <w:rPr>
          <w:rStyle w:val="s0"/>
          <w:rFonts w:eastAsiaTheme="majorEastAsia"/>
        </w:rPr>
        <w:t>(при наличии)</w:t>
      </w:r>
    </w:p>
    <w:p w14:paraId="75E7628D" w14:textId="77777777" w:rsidR="00AF1E36" w:rsidRPr="009B2D6B" w:rsidRDefault="00AF1E36" w:rsidP="00AF1E36">
      <w:pPr>
        <w:ind w:firstLine="400"/>
        <w:jc w:val="both"/>
      </w:pPr>
      <w:r w:rsidRPr="009B2D6B">
        <w:rPr>
          <w:rStyle w:val="s0"/>
          <w:rFonts w:eastAsiaTheme="majorEastAsia"/>
        </w:rPr>
        <w:t>Имеющий все полномочия подписать тендерную заявку от имени и по поручению</w:t>
      </w:r>
    </w:p>
    <w:p w14:paraId="48BCAC84"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09331002" w14:textId="77777777" w:rsidR="00AF1E36" w:rsidRPr="009B2D6B" w:rsidRDefault="00AF1E36" w:rsidP="00AF1E36">
      <w:pPr>
        <w:ind w:firstLine="400"/>
        <w:jc w:val="both"/>
      </w:pPr>
      <w:r w:rsidRPr="009B2D6B">
        <w:rPr>
          <w:rStyle w:val="s0"/>
          <w:rFonts w:eastAsiaTheme="majorEastAsia"/>
        </w:rPr>
        <w:t>                    (наименование потенциального поставщика)</w:t>
      </w:r>
    </w:p>
    <w:p w14:paraId="06F9DE38" w14:textId="62BDCCD8" w:rsidR="00AF1E36" w:rsidRPr="009B2D6B" w:rsidRDefault="00AF1E36" w:rsidP="00AF1E36">
      <w:pPr>
        <w:ind w:firstLine="400"/>
        <w:jc w:val="both"/>
      </w:pPr>
    </w:p>
    <w:p w14:paraId="3A385AF2" w14:textId="77777777" w:rsidR="00E2519D" w:rsidRPr="009B2D6B" w:rsidRDefault="00EA2724" w:rsidP="00EA2724">
      <w:pPr>
        <w:tabs>
          <w:tab w:val="left" w:pos="7826"/>
        </w:tabs>
      </w:pPr>
      <w:r w:rsidRPr="009B2D6B">
        <w:rPr>
          <w:rStyle w:val="s0"/>
          <w:b/>
        </w:rPr>
        <w:tab/>
      </w:r>
      <w:r w:rsidR="00E2519D" w:rsidRPr="009B2D6B">
        <w:rPr>
          <w:rStyle w:val="s0"/>
        </w:rPr>
        <w:t>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9B2D6B" w14:paraId="31EE118B" w14:textId="77777777"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1F05C989" w14:textId="77777777" w:rsidR="00EA2724" w:rsidRPr="009B2D6B" w:rsidRDefault="00EA2724" w:rsidP="00EB0B76">
            <w:pPr>
              <w:jc w:val="center"/>
            </w:pPr>
            <w:r w:rsidRPr="009B2D6B">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3C115B85" w14:textId="77777777" w:rsidR="00157354" w:rsidRPr="009B2D6B" w:rsidRDefault="00EA2724" w:rsidP="00EA2724">
            <w:pPr>
              <w:jc w:val="center"/>
              <w:rPr>
                <w:i/>
              </w:rPr>
            </w:pPr>
            <w:bookmarkStart w:id="25" w:name="z52"/>
            <w:bookmarkEnd w:id="25"/>
            <w:r w:rsidRPr="009B2D6B">
              <w:rPr>
                <w:i/>
              </w:rPr>
              <w:t>Приложение 4</w:t>
            </w:r>
          </w:p>
          <w:p w14:paraId="00F0D37D" w14:textId="77777777" w:rsidR="00EA2724" w:rsidRPr="009B2D6B" w:rsidRDefault="00157354" w:rsidP="00157354">
            <w:pPr>
              <w:jc w:val="center"/>
            </w:pPr>
            <w:r w:rsidRPr="009B2D6B">
              <w:rPr>
                <w:i/>
              </w:rPr>
              <w:t>к тендерной документации</w:t>
            </w:r>
            <w:r w:rsidR="00EA2724" w:rsidRPr="009B2D6B">
              <w:rPr>
                <w:i/>
              </w:rPr>
              <w:br/>
            </w:r>
            <w:r w:rsidRPr="009B2D6B">
              <w:t xml:space="preserve"> </w:t>
            </w:r>
          </w:p>
        </w:tc>
      </w:tr>
    </w:tbl>
    <w:p w14:paraId="1523BEA4" w14:textId="77777777" w:rsidR="00EA2724" w:rsidRPr="009B2D6B" w:rsidRDefault="00EA2724" w:rsidP="00157354">
      <w:pPr>
        <w:shd w:val="clear" w:color="auto" w:fill="FFFFFF"/>
        <w:spacing w:after="136"/>
        <w:jc w:val="center"/>
        <w:rPr>
          <w:b/>
          <w:bCs/>
          <w:color w:val="000000"/>
        </w:rPr>
      </w:pPr>
      <w:bookmarkStart w:id="26" w:name="z54"/>
      <w:bookmarkEnd w:id="26"/>
      <w:r w:rsidRPr="009B2D6B">
        <w:rPr>
          <w:b/>
          <w:bCs/>
          <w:color w:val="000000"/>
        </w:rPr>
        <w:t>Опись документов, прилагаемых</w:t>
      </w:r>
      <w:r w:rsidR="00C60781" w:rsidRPr="009B2D6B">
        <w:rPr>
          <w:b/>
          <w:bCs/>
          <w:color w:val="000000"/>
        </w:rPr>
        <w:t xml:space="preserve"> </w:t>
      </w:r>
      <w:r w:rsidRPr="009B2D6B">
        <w:rPr>
          <w:b/>
          <w:bCs/>
          <w:color w:val="000000"/>
        </w:rPr>
        <w:br/>
        <w:t xml:space="preserve">                              к заявке </w:t>
      </w:r>
      <w:r w:rsidR="00C60781" w:rsidRPr="009B2D6B">
        <w:rPr>
          <w:b/>
          <w:bCs/>
          <w:color w:val="000000"/>
        </w:rPr>
        <w:t>п</w:t>
      </w:r>
      <w:r w:rsidRPr="009B2D6B">
        <w:rPr>
          <w:b/>
          <w:bCs/>
          <w:color w:val="000000"/>
        </w:rPr>
        <w:t>отенциального поставщика</w:t>
      </w:r>
    </w:p>
    <w:tbl>
      <w:tblPr>
        <w:tblStyle w:val="af4"/>
        <w:tblW w:w="0" w:type="auto"/>
        <w:tblLook w:val="04A0" w:firstRow="1" w:lastRow="0" w:firstColumn="1" w:lastColumn="0" w:noHBand="0" w:noVBand="1"/>
      </w:tblPr>
      <w:tblGrid>
        <w:gridCol w:w="551"/>
        <w:gridCol w:w="1715"/>
        <w:gridCol w:w="905"/>
        <w:gridCol w:w="1427"/>
        <w:gridCol w:w="1187"/>
        <w:gridCol w:w="2918"/>
        <w:gridCol w:w="868"/>
      </w:tblGrid>
      <w:tr w:rsidR="00272A0D" w:rsidRPr="009B2D6B" w14:paraId="77C91452" w14:textId="77777777" w:rsidTr="00157354">
        <w:tc>
          <w:tcPr>
            <w:tcW w:w="675" w:type="dxa"/>
          </w:tcPr>
          <w:p w14:paraId="175560F3" w14:textId="77777777" w:rsidR="00157354" w:rsidRPr="009B2D6B" w:rsidRDefault="00157354" w:rsidP="00157354">
            <w:pPr>
              <w:spacing w:after="136"/>
              <w:jc w:val="center"/>
              <w:rPr>
                <w:color w:val="000000"/>
              </w:rPr>
            </w:pPr>
            <w:r w:rsidRPr="009B2D6B">
              <w:rPr>
                <w:color w:val="000000"/>
              </w:rPr>
              <w:t>№</w:t>
            </w:r>
          </w:p>
        </w:tc>
        <w:tc>
          <w:tcPr>
            <w:tcW w:w="1715" w:type="dxa"/>
          </w:tcPr>
          <w:p w14:paraId="4175116C" w14:textId="77777777" w:rsidR="00157354" w:rsidRPr="009B2D6B" w:rsidRDefault="00157354" w:rsidP="00157354">
            <w:pPr>
              <w:spacing w:after="136"/>
              <w:jc w:val="center"/>
              <w:rPr>
                <w:color w:val="000000"/>
              </w:rPr>
            </w:pPr>
            <w:r w:rsidRPr="009B2D6B">
              <w:rPr>
                <w:bCs/>
              </w:rPr>
              <w:t>Наименование документа</w:t>
            </w:r>
          </w:p>
        </w:tc>
        <w:tc>
          <w:tcPr>
            <w:tcW w:w="979" w:type="dxa"/>
          </w:tcPr>
          <w:p w14:paraId="432A34D6" w14:textId="77777777" w:rsidR="00157354" w:rsidRPr="009B2D6B" w:rsidRDefault="00157354" w:rsidP="00157354">
            <w:pPr>
              <w:spacing w:after="136"/>
              <w:jc w:val="center"/>
              <w:rPr>
                <w:color w:val="000000"/>
              </w:rPr>
            </w:pPr>
            <w:r w:rsidRPr="009B2D6B">
              <w:rPr>
                <w:color w:val="000000"/>
              </w:rPr>
              <w:t>Дата и номер</w:t>
            </w:r>
          </w:p>
        </w:tc>
        <w:tc>
          <w:tcPr>
            <w:tcW w:w="1427" w:type="dxa"/>
          </w:tcPr>
          <w:p w14:paraId="4539DABF" w14:textId="77777777" w:rsidR="00157354" w:rsidRPr="009B2D6B" w:rsidRDefault="00157354" w:rsidP="00157354">
            <w:pPr>
              <w:spacing w:after="136"/>
              <w:jc w:val="center"/>
              <w:rPr>
                <w:color w:val="000000"/>
              </w:rPr>
            </w:pPr>
            <w:r w:rsidRPr="009B2D6B">
              <w:rPr>
                <w:bCs/>
              </w:rPr>
              <w:t>Краткое содержание</w:t>
            </w:r>
          </w:p>
        </w:tc>
        <w:tc>
          <w:tcPr>
            <w:tcW w:w="1187" w:type="dxa"/>
          </w:tcPr>
          <w:p w14:paraId="5789A588" w14:textId="77777777" w:rsidR="00157354" w:rsidRPr="009B2D6B" w:rsidRDefault="00157354" w:rsidP="00157354">
            <w:pPr>
              <w:spacing w:after="136"/>
              <w:jc w:val="center"/>
              <w:rPr>
                <w:color w:val="000000"/>
              </w:rPr>
            </w:pPr>
            <w:r w:rsidRPr="009B2D6B">
              <w:rPr>
                <w:bCs/>
              </w:rPr>
              <w:t>Кем подписан документ</w:t>
            </w:r>
          </w:p>
        </w:tc>
        <w:tc>
          <w:tcPr>
            <w:tcW w:w="3325" w:type="dxa"/>
          </w:tcPr>
          <w:p w14:paraId="56A02B92" w14:textId="77777777" w:rsidR="00157354" w:rsidRPr="009B2D6B" w:rsidRDefault="00157354" w:rsidP="00C60781">
            <w:pPr>
              <w:spacing w:after="136"/>
              <w:rPr>
                <w:color w:val="000000"/>
              </w:rPr>
            </w:pPr>
            <w:r w:rsidRPr="009B2D6B">
              <w:rPr>
                <w:bCs/>
              </w:rPr>
              <w:t>Оригинал, копия, нотариально засвидетельствованная копия</w:t>
            </w:r>
          </w:p>
        </w:tc>
        <w:tc>
          <w:tcPr>
            <w:tcW w:w="1112" w:type="dxa"/>
          </w:tcPr>
          <w:p w14:paraId="59B45FB9" w14:textId="77777777" w:rsidR="00157354" w:rsidRPr="009B2D6B" w:rsidRDefault="00157354" w:rsidP="00157354">
            <w:pPr>
              <w:spacing w:after="136"/>
              <w:jc w:val="center"/>
              <w:rPr>
                <w:color w:val="000000"/>
              </w:rPr>
            </w:pPr>
            <w:r w:rsidRPr="009B2D6B">
              <w:rPr>
                <w:color w:val="000000"/>
              </w:rPr>
              <w:t>Стр.</w:t>
            </w:r>
          </w:p>
        </w:tc>
      </w:tr>
    </w:tbl>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9B2D6B" w14:paraId="10B412C6" w14:textId="77777777"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781D7F01" w14:textId="77777777" w:rsidR="00EA2724" w:rsidRPr="009B2D6B" w:rsidRDefault="00EA2724" w:rsidP="00EA2724">
            <w:pPr>
              <w:jc w:val="both"/>
            </w:pPr>
            <w:bookmarkStart w:id="27" w:name="SUB4"/>
            <w:bookmarkEnd w:id="27"/>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1E9E34E3" w14:textId="77777777" w:rsidR="00157354" w:rsidRPr="009B2D6B" w:rsidRDefault="00157354" w:rsidP="00157354">
            <w:pPr>
              <w:rPr>
                <w:i/>
              </w:rPr>
            </w:pPr>
            <w:bookmarkStart w:id="28" w:name="z56"/>
            <w:bookmarkEnd w:id="28"/>
          </w:p>
          <w:p w14:paraId="365FB51E" w14:textId="77777777" w:rsidR="00EA2724" w:rsidRPr="009B2D6B" w:rsidRDefault="00EA2724" w:rsidP="00157354">
            <w:pPr>
              <w:rPr>
                <w:i/>
              </w:rPr>
            </w:pPr>
            <w:r w:rsidRPr="009B2D6B">
              <w:rPr>
                <w:i/>
              </w:rPr>
              <w:t>Приложение 5</w:t>
            </w:r>
            <w:r w:rsidRPr="009B2D6B">
              <w:rPr>
                <w:i/>
              </w:rPr>
              <w:br/>
            </w:r>
            <w:r w:rsidR="00157354" w:rsidRPr="009B2D6B">
              <w:rPr>
                <w:i/>
              </w:rPr>
              <w:t xml:space="preserve"> к тендерной документации</w:t>
            </w:r>
          </w:p>
        </w:tc>
      </w:tr>
      <w:tr w:rsidR="00EA2724" w:rsidRPr="009B2D6B" w14:paraId="3DDB416F" w14:textId="77777777"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6740E55B" w14:textId="77777777" w:rsidR="00EA2724" w:rsidRPr="009B2D6B" w:rsidRDefault="00EA2724" w:rsidP="00EA2724">
            <w:pPr>
              <w:jc w:val="both"/>
            </w:pPr>
            <w:r w:rsidRPr="009B2D6B">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3FABD370" w14:textId="77777777" w:rsidR="00EA2724" w:rsidRPr="009B2D6B" w:rsidRDefault="00EA2724" w:rsidP="00EA2724">
            <w:pPr>
              <w:jc w:val="both"/>
            </w:pPr>
            <w:bookmarkStart w:id="29" w:name="z57"/>
            <w:bookmarkEnd w:id="29"/>
          </w:p>
        </w:tc>
      </w:tr>
    </w:tbl>
    <w:p w14:paraId="0783015D" w14:textId="77777777" w:rsidR="00C05518" w:rsidRPr="009B2D6B" w:rsidRDefault="00C05518" w:rsidP="00C05518">
      <w:pPr>
        <w:jc w:val="right"/>
        <w:textAlignment w:val="baseline"/>
      </w:pPr>
      <w:bookmarkStart w:id="30" w:name="z58"/>
      <w:bookmarkEnd w:id="30"/>
      <w:r w:rsidRPr="009B2D6B">
        <w:t>Форма</w:t>
      </w:r>
    </w:p>
    <w:p w14:paraId="47D7F77E" w14:textId="77777777" w:rsidR="00C05518" w:rsidRPr="009B2D6B" w:rsidRDefault="00C05518" w:rsidP="00C05518">
      <w:pPr>
        <w:jc w:val="center"/>
      </w:pPr>
      <w:r w:rsidRPr="009B2D6B">
        <w:rPr>
          <w:rStyle w:val="s1"/>
          <w:rFonts w:eastAsiaTheme="majorEastAsia"/>
          <w:sz w:val="24"/>
        </w:rPr>
        <w:br/>
        <w:t>Таблица цен потенциального поставщика (наименование потенциального поставщика, заполняется отдельно на каждый лот)</w:t>
      </w:r>
    </w:p>
    <w:p w14:paraId="433E8B25" w14:textId="77777777" w:rsidR="00C05518" w:rsidRPr="009B2D6B" w:rsidRDefault="00C05518" w:rsidP="00C05518">
      <w:pPr>
        <w:jc w:val="center"/>
        <w:textAlignment w:val="baseline"/>
      </w:pPr>
      <w:r w:rsidRPr="009B2D6B">
        <w:t> </w:t>
      </w:r>
    </w:p>
    <w:tbl>
      <w:tblPr>
        <w:tblW w:w="5000" w:type="pct"/>
        <w:jc w:val="center"/>
        <w:tblCellMar>
          <w:left w:w="0" w:type="dxa"/>
          <w:right w:w="0" w:type="dxa"/>
        </w:tblCellMar>
        <w:tblLook w:val="0000" w:firstRow="0" w:lastRow="0" w:firstColumn="0" w:lastColumn="0" w:noHBand="0" w:noVBand="0"/>
      </w:tblPr>
      <w:tblGrid>
        <w:gridCol w:w="445"/>
        <w:gridCol w:w="7456"/>
        <w:gridCol w:w="1670"/>
      </w:tblGrid>
      <w:tr w:rsidR="00C05518" w:rsidRPr="009B2D6B" w14:paraId="1A52D2FB" w14:textId="77777777" w:rsidTr="00FD4459">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6CD345" w14:textId="77777777" w:rsidR="00C05518" w:rsidRPr="009B2D6B" w:rsidRDefault="00C05518" w:rsidP="00FD4459">
            <w:pPr>
              <w:jc w:val="center"/>
              <w:textAlignment w:val="baseline"/>
            </w:pPr>
            <w:r w:rsidRPr="009B2D6B">
              <w:t>№</w:t>
            </w:r>
          </w:p>
        </w:tc>
        <w:tc>
          <w:tcPr>
            <w:tcW w:w="412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F1ED2F" w14:textId="77777777" w:rsidR="00C05518" w:rsidRPr="009B2D6B" w:rsidRDefault="00C05518" w:rsidP="00FD4459">
            <w:pPr>
              <w:jc w:val="center"/>
              <w:textAlignment w:val="baseline"/>
            </w:pPr>
            <w:r w:rsidRPr="009B2D6B">
              <w:t>содержание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250C3A" w14:textId="77777777" w:rsidR="00C05518" w:rsidRPr="009B2D6B" w:rsidRDefault="00C05518" w:rsidP="00FD4459">
            <w:pPr>
              <w:jc w:val="center"/>
              <w:textAlignment w:val="baseline"/>
            </w:pPr>
            <w:r w:rsidRPr="009B2D6B">
              <w:t>наименование товаров</w:t>
            </w:r>
          </w:p>
        </w:tc>
      </w:tr>
      <w:tr w:rsidR="00C05518" w:rsidRPr="009B2D6B" w14:paraId="3F6DA9B7"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74ACB7" w14:textId="77777777" w:rsidR="00C05518" w:rsidRPr="009B2D6B" w:rsidRDefault="00C05518" w:rsidP="00FD4459">
            <w:pPr>
              <w:jc w:val="center"/>
              <w:textAlignment w:val="baseline"/>
            </w:pPr>
            <w:r w:rsidRPr="009B2D6B">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7512D7E5" w14:textId="77777777" w:rsidR="00C05518" w:rsidRPr="009B2D6B" w:rsidRDefault="00C05518" w:rsidP="00FD4459">
            <w:pPr>
              <w:jc w:val="center"/>
              <w:textAlignment w:val="baseline"/>
            </w:pPr>
            <w:r w:rsidRPr="009B2D6B">
              <w:t>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6EF1704A" w14:textId="77777777" w:rsidR="00C05518" w:rsidRPr="009B2D6B" w:rsidRDefault="00C05518" w:rsidP="00FD4459">
            <w:pPr>
              <w:jc w:val="center"/>
              <w:textAlignment w:val="baseline"/>
            </w:pPr>
            <w:r w:rsidRPr="009B2D6B">
              <w:t>3</w:t>
            </w:r>
          </w:p>
        </w:tc>
      </w:tr>
      <w:tr w:rsidR="00C05518" w:rsidRPr="009B2D6B" w14:paraId="6ED5F8F4"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149B6F" w14:textId="77777777" w:rsidR="00C05518" w:rsidRPr="009B2D6B" w:rsidRDefault="00C05518" w:rsidP="00FD4459">
            <w:pPr>
              <w:jc w:val="center"/>
              <w:textAlignment w:val="baseline"/>
            </w:pPr>
            <w:r w:rsidRPr="009B2D6B">
              <w:lastRenderedPageBreak/>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4A9BD5E1" w14:textId="77777777" w:rsidR="00C05518" w:rsidRPr="009B2D6B" w:rsidRDefault="00C05518" w:rsidP="00FD4459">
            <w:pPr>
              <w:textAlignment w:val="baseline"/>
            </w:pPr>
            <w:r w:rsidRPr="009B2D6B">
              <w:t>Краткое описание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5768E996" w14:textId="77777777" w:rsidR="00C05518" w:rsidRPr="009B2D6B" w:rsidRDefault="00C05518" w:rsidP="00FD4459"/>
        </w:tc>
      </w:tr>
      <w:tr w:rsidR="00C05518" w:rsidRPr="009B2D6B" w14:paraId="4E984523"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BCA433" w14:textId="77777777" w:rsidR="00C05518" w:rsidRPr="009B2D6B" w:rsidRDefault="00C05518" w:rsidP="00FD4459">
            <w:pPr>
              <w:jc w:val="center"/>
              <w:textAlignment w:val="baseline"/>
            </w:pPr>
            <w:r w:rsidRPr="009B2D6B">
              <w:t>2.</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5CF4003B" w14:textId="77777777" w:rsidR="00C05518" w:rsidRPr="009B2D6B" w:rsidRDefault="00C05518" w:rsidP="00FD4459">
            <w:pPr>
              <w:textAlignment w:val="baseline"/>
            </w:pPr>
            <w:r w:rsidRPr="009B2D6B">
              <w:t>Страна происхождения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17B9D11F" w14:textId="77777777" w:rsidR="00C05518" w:rsidRPr="009B2D6B" w:rsidRDefault="00C05518" w:rsidP="00FD4459"/>
        </w:tc>
      </w:tr>
      <w:tr w:rsidR="00C05518" w:rsidRPr="009B2D6B" w14:paraId="27CD8E0C"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A1365E" w14:textId="77777777" w:rsidR="00C05518" w:rsidRPr="009B2D6B" w:rsidRDefault="00C05518" w:rsidP="00FD4459">
            <w:pPr>
              <w:jc w:val="center"/>
              <w:textAlignment w:val="baseline"/>
            </w:pPr>
            <w:r w:rsidRPr="009B2D6B">
              <w:t>3.</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3DAF8825" w14:textId="77777777" w:rsidR="00C05518" w:rsidRPr="009B2D6B" w:rsidRDefault="00C05518" w:rsidP="00FD4459">
            <w:pPr>
              <w:textAlignment w:val="baseline"/>
            </w:pPr>
            <w:r w:rsidRPr="009B2D6B">
              <w:t>Завод-изготовитель</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1206BEAC" w14:textId="77777777" w:rsidR="00C05518" w:rsidRPr="009B2D6B" w:rsidRDefault="00C05518" w:rsidP="00FD4459"/>
        </w:tc>
      </w:tr>
      <w:tr w:rsidR="00C05518" w:rsidRPr="009B2D6B" w14:paraId="3573E9E8"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CF39BB" w14:textId="77777777" w:rsidR="00C05518" w:rsidRPr="009B2D6B" w:rsidRDefault="00C05518" w:rsidP="00FD4459">
            <w:pPr>
              <w:jc w:val="center"/>
              <w:textAlignment w:val="baseline"/>
            </w:pPr>
            <w:r w:rsidRPr="009B2D6B">
              <w:t>4.</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0FE66678" w14:textId="77777777" w:rsidR="00C05518" w:rsidRPr="009B2D6B" w:rsidRDefault="00C05518" w:rsidP="00FD4459">
            <w:pPr>
              <w:textAlignment w:val="baseline"/>
            </w:pPr>
            <w:r w:rsidRPr="009B2D6B">
              <w:t>Единица измерения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14F5D187" w14:textId="77777777" w:rsidR="00C05518" w:rsidRPr="009B2D6B" w:rsidRDefault="00C05518" w:rsidP="00FD4459"/>
        </w:tc>
      </w:tr>
      <w:tr w:rsidR="00C05518" w:rsidRPr="009B2D6B" w14:paraId="04FE9022"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E13629" w14:textId="77777777" w:rsidR="00C05518" w:rsidRPr="009B2D6B" w:rsidRDefault="00C05518" w:rsidP="00FD4459">
            <w:pPr>
              <w:jc w:val="center"/>
              <w:textAlignment w:val="baseline"/>
            </w:pPr>
            <w:r w:rsidRPr="009B2D6B">
              <w:t>5.</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6CE7844E" w14:textId="77777777" w:rsidR="00C05518" w:rsidRPr="009B2D6B" w:rsidRDefault="00C05518" w:rsidP="00FD4459">
            <w:pPr>
              <w:textAlignment w:val="baseline"/>
            </w:pPr>
            <w:r w:rsidRPr="009B2D6B">
              <w:t>Цена ________ за единицу в ____ на условиях ________________ ИНКОТЕРМС 2010 (пункт назначения)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08CB9422" w14:textId="77777777" w:rsidR="00C05518" w:rsidRPr="009B2D6B" w:rsidRDefault="00C05518" w:rsidP="00FD4459"/>
        </w:tc>
      </w:tr>
      <w:tr w:rsidR="00C05518" w:rsidRPr="009B2D6B" w14:paraId="7F096440"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EC092C" w14:textId="77777777" w:rsidR="00C05518" w:rsidRPr="009B2D6B" w:rsidRDefault="00C05518" w:rsidP="00FD4459">
            <w:pPr>
              <w:jc w:val="center"/>
              <w:textAlignment w:val="baseline"/>
            </w:pPr>
            <w:r w:rsidRPr="009B2D6B">
              <w:t>6.</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5E28A5E3" w14:textId="77777777" w:rsidR="00C05518" w:rsidRPr="009B2D6B" w:rsidRDefault="00C05518" w:rsidP="00FD4459">
            <w:pPr>
              <w:textAlignment w:val="baseline"/>
            </w:pPr>
            <w:r w:rsidRPr="009B2D6B">
              <w:t>Количество (объем)</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5870EB8D" w14:textId="77777777" w:rsidR="00C05518" w:rsidRPr="009B2D6B" w:rsidRDefault="00C05518" w:rsidP="00FD4459"/>
        </w:tc>
      </w:tr>
      <w:tr w:rsidR="00C05518" w:rsidRPr="009B2D6B" w14:paraId="1AF44180"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57D7E6" w14:textId="77777777" w:rsidR="00C05518" w:rsidRPr="009B2D6B" w:rsidRDefault="00C05518" w:rsidP="00FD4459">
            <w:pPr>
              <w:jc w:val="center"/>
              <w:textAlignment w:val="baseline"/>
            </w:pPr>
            <w:r w:rsidRPr="009B2D6B">
              <w:t>7.</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130254B8" w14:textId="77777777" w:rsidR="00C05518" w:rsidRPr="009B2D6B" w:rsidRDefault="00C05518" w:rsidP="00FD4459">
            <w:pPr>
              <w:textAlignment w:val="baseline"/>
            </w:pPr>
            <w:r w:rsidRPr="009B2D6B">
              <w:t>Всего цена = стр.5 х стр.6,</w:t>
            </w:r>
          </w:p>
          <w:p w14:paraId="5B78D93B" w14:textId="77777777" w:rsidR="00C05518" w:rsidRPr="009B2D6B" w:rsidRDefault="00C05518" w:rsidP="00FD4459">
            <w:pPr>
              <w:textAlignment w:val="baseline"/>
            </w:pPr>
            <w:r w:rsidRPr="009B2D6B">
              <w:t>в ____</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463283BA" w14:textId="77777777" w:rsidR="00C05518" w:rsidRPr="009B2D6B" w:rsidRDefault="00C05518" w:rsidP="00FD4459"/>
        </w:tc>
      </w:tr>
      <w:tr w:rsidR="00C05518" w:rsidRPr="009B2D6B" w14:paraId="2799C0AF"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81978E" w14:textId="77777777" w:rsidR="00C05518" w:rsidRPr="009B2D6B" w:rsidRDefault="00C05518" w:rsidP="00FD4459">
            <w:pPr>
              <w:jc w:val="center"/>
              <w:textAlignment w:val="baseline"/>
            </w:pPr>
            <w:r w:rsidRPr="009B2D6B">
              <w:t>8.</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319FE413" w14:textId="77777777" w:rsidR="00C05518" w:rsidRPr="009B2D6B" w:rsidRDefault="00C05518" w:rsidP="00FD4459">
            <w:pPr>
              <w:textAlignment w:val="baseline"/>
            </w:pPr>
            <w:r w:rsidRPr="009B2D6B">
              <w:t>Общая цена, в ________ на условиях</w:t>
            </w:r>
          </w:p>
          <w:p w14:paraId="5DFD7D4D" w14:textId="77777777" w:rsidR="00C05518" w:rsidRPr="009B2D6B" w:rsidRDefault="00C05518" w:rsidP="00FD4459">
            <w:pPr>
              <w:textAlignment w:val="baseline"/>
            </w:pPr>
            <w:r w:rsidRPr="009B2D6B">
              <w:t>___________________ ИНКОТЕРМС 2010</w:t>
            </w:r>
          </w:p>
          <w:p w14:paraId="60BCC8FD" w14:textId="77777777" w:rsidR="00C05518" w:rsidRPr="009B2D6B" w:rsidRDefault="00C05518" w:rsidP="00FD4459">
            <w:pPr>
              <w:textAlignment w:val="baseline"/>
            </w:pPr>
            <w:r w:rsidRPr="009B2D6B">
              <w:t>(пункт назначения, DDP)</w:t>
            </w:r>
          </w:p>
          <w:p w14:paraId="45777FD4" w14:textId="77777777" w:rsidR="00C05518" w:rsidRPr="009B2D6B" w:rsidRDefault="00C05518" w:rsidP="00FD4459">
            <w:pPr>
              <w:textAlignment w:val="baseline"/>
            </w:pPr>
            <w:r w:rsidRPr="009B2D6B">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14:paraId="146FD3C4" w14:textId="77777777" w:rsidR="00C05518" w:rsidRPr="009B2D6B" w:rsidRDefault="00C05518" w:rsidP="00FD4459">
            <w:pPr>
              <w:textAlignment w:val="baseline"/>
            </w:pPr>
            <w:r w:rsidRPr="009B2D6B">
              <w:t>Потенциальный поставщик вправе указать другие затраты, в том числе:</w:t>
            </w:r>
          </w:p>
          <w:p w14:paraId="211BC153" w14:textId="77777777" w:rsidR="00C05518" w:rsidRPr="009B2D6B" w:rsidRDefault="00C05518" w:rsidP="00FD4459">
            <w:pPr>
              <w:textAlignment w:val="baseline"/>
            </w:pPr>
            <w:r w:rsidRPr="009B2D6B">
              <w:t>8.1.</w:t>
            </w:r>
          </w:p>
          <w:p w14:paraId="40D44CB1" w14:textId="77777777" w:rsidR="00C05518" w:rsidRPr="009B2D6B" w:rsidRDefault="00C05518" w:rsidP="00FD4459">
            <w:pPr>
              <w:textAlignment w:val="baseline"/>
            </w:pPr>
            <w:r w:rsidRPr="009B2D6B">
              <w:t>8.2.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2B8EFD57" w14:textId="77777777" w:rsidR="00C05518" w:rsidRPr="009B2D6B" w:rsidRDefault="00C05518" w:rsidP="00FD4459"/>
        </w:tc>
      </w:tr>
      <w:tr w:rsidR="00C05518" w:rsidRPr="009B2D6B" w14:paraId="1374C722"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081B764" w14:textId="77777777" w:rsidR="00C05518" w:rsidRPr="009B2D6B" w:rsidRDefault="00C05518" w:rsidP="00FD4459">
            <w:pPr>
              <w:jc w:val="center"/>
              <w:textAlignment w:val="baseline"/>
            </w:pPr>
            <w:r w:rsidRPr="009B2D6B">
              <w:t>9.</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1B654B8D" w14:textId="77777777" w:rsidR="00C05518" w:rsidRPr="009B2D6B" w:rsidRDefault="00C05518" w:rsidP="00FD4459">
            <w:pPr>
              <w:textAlignment w:val="baseline"/>
            </w:pPr>
            <w:r w:rsidRPr="009B2D6B">
              <w:t>Размер скидки, в случае ее предоставления</w:t>
            </w:r>
          </w:p>
          <w:p w14:paraId="181019FF" w14:textId="77777777" w:rsidR="00C05518" w:rsidRPr="009B2D6B" w:rsidRDefault="00C05518" w:rsidP="00FD4459">
            <w:pPr>
              <w:textAlignment w:val="baseline"/>
            </w:pPr>
            <w:r w:rsidRPr="009B2D6B">
              <w:t>9.1.</w:t>
            </w:r>
          </w:p>
          <w:p w14:paraId="3CC200D6" w14:textId="77777777" w:rsidR="00C05518" w:rsidRPr="009B2D6B" w:rsidRDefault="00C05518" w:rsidP="00FD4459">
            <w:pPr>
              <w:textAlignment w:val="baseline"/>
            </w:pPr>
            <w:r w:rsidRPr="009B2D6B">
              <w:t>9.2.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79A6EA3B" w14:textId="77777777" w:rsidR="00C05518" w:rsidRPr="009B2D6B" w:rsidRDefault="00C05518" w:rsidP="00FD4459"/>
        </w:tc>
      </w:tr>
    </w:tbl>
    <w:p w14:paraId="020813D6" w14:textId="77777777" w:rsidR="00C05518" w:rsidRPr="009B2D6B" w:rsidRDefault="00C05518" w:rsidP="00C05518">
      <w:pPr>
        <w:textAlignment w:val="baseline"/>
      </w:pPr>
      <w:r w:rsidRPr="009B2D6B">
        <w:t> </w:t>
      </w:r>
    </w:p>
    <w:p w14:paraId="0AED99DD" w14:textId="77777777" w:rsidR="00C05518" w:rsidRPr="009B2D6B" w:rsidRDefault="00C05518" w:rsidP="00C05518">
      <w:pPr>
        <w:textAlignment w:val="baseline"/>
      </w:pPr>
      <w:r w:rsidRPr="009B2D6B">
        <w:t>______________ __________________________________</w:t>
      </w:r>
    </w:p>
    <w:p w14:paraId="583471B4" w14:textId="77777777" w:rsidR="00C05518" w:rsidRPr="009B2D6B" w:rsidRDefault="00C05518" w:rsidP="00C05518">
      <w:pPr>
        <w:textAlignment w:val="baseline"/>
      </w:pPr>
      <w:r w:rsidRPr="009B2D6B">
        <w:t>Подпись, дата должность, фамилия, имя, отчество (при его наличии)</w:t>
      </w:r>
    </w:p>
    <w:p w14:paraId="6EFADC9F" w14:textId="77777777" w:rsidR="00C05518" w:rsidRPr="009B2D6B" w:rsidRDefault="00C05518" w:rsidP="00C05518">
      <w:pPr>
        <w:textAlignment w:val="baseline"/>
      </w:pPr>
      <w:r w:rsidRPr="009B2D6B">
        <w:t>Печать</w:t>
      </w:r>
    </w:p>
    <w:p w14:paraId="28EEB34E" w14:textId="77777777" w:rsidR="00C05518" w:rsidRPr="009B2D6B" w:rsidRDefault="00C05518" w:rsidP="00C05518">
      <w:pPr>
        <w:textAlignment w:val="baseline"/>
      </w:pPr>
      <w:r w:rsidRPr="009B2D6B">
        <w:t>(при наличии)</w:t>
      </w:r>
    </w:p>
    <w:p w14:paraId="68616E68" w14:textId="77777777" w:rsidR="00C05518" w:rsidRPr="009B2D6B" w:rsidRDefault="00C05518" w:rsidP="00C05518">
      <w:pPr>
        <w:textAlignment w:val="baseline"/>
      </w:pPr>
      <w:r w:rsidRPr="009B2D6B">
        <w:t>_______________________</w:t>
      </w:r>
    </w:p>
    <w:p w14:paraId="72E98D7E" w14:textId="77777777" w:rsidR="00157354" w:rsidRPr="009B2D6B" w:rsidRDefault="00FC7605" w:rsidP="00FC7605">
      <w:pPr>
        <w:textAlignment w:val="baseline"/>
        <w:rPr>
          <w:b/>
          <w:bCs/>
          <w:color w:val="000000"/>
        </w:rPr>
      </w:pPr>
      <w:r w:rsidRPr="009B2D6B">
        <w:t xml:space="preserve"> </w:t>
      </w:r>
    </w:p>
    <w:p w14:paraId="04E60134" w14:textId="77777777" w:rsidR="00157354" w:rsidRPr="009B2D6B" w:rsidRDefault="005E7610" w:rsidP="00902C24">
      <w:pPr>
        <w:shd w:val="clear" w:color="auto" w:fill="FFFFFF"/>
        <w:spacing w:after="136"/>
        <w:jc w:val="right"/>
        <w:rPr>
          <w:b/>
          <w:bCs/>
          <w:color w:val="000000"/>
        </w:rPr>
      </w:pPr>
      <w:r w:rsidRPr="009B2D6B">
        <w:rPr>
          <w:i/>
        </w:rPr>
        <w:t>Приложение 6</w:t>
      </w:r>
      <w:r w:rsidRPr="009B2D6B">
        <w:rPr>
          <w:i/>
        </w:rPr>
        <w:br/>
        <w:t xml:space="preserve"> к тендерной документации</w:t>
      </w:r>
    </w:p>
    <w:p w14:paraId="679A7485" w14:textId="77777777" w:rsidR="0074117F" w:rsidRPr="009B2D6B" w:rsidRDefault="0074117F" w:rsidP="0074117F">
      <w:pPr>
        <w:jc w:val="right"/>
        <w:textAlignment w:val="baseline"/>
      </w:pPr>
      <w:r w:rsidRPr="009B2D6B">
        <w:t>Форма</w:t>
      </w:r>
    </w:p>
    <w:p w14:paraId="2B74F633" w14:textId="77777777" w:rsidR="0074117F" w:rsidRPr="009B2D6B" w:rsidRDefault="0074117F" w:rsidP="0074117F">
      <w:pPr>
        <w:jc w:val="right"/>
        <w:textAlignment w:val="baseline"/>
      </w:pPr>
      <w:r w:rsidRPr="009B2D6B">
        <w:t> </w:t>
      </w:r>
    </w:p>
    <w:p w14:paraId="4115BAE0" w14:textId="77777777" w:rsidR="0074117F" w:rsidRPr="009B2D6B" w:rsidRDefault="0074117F" w:rsidP="0074117F">
      <w:pPr>
        <w:jc w:val="center"/>
      </w:pPr>
      <w:r w:rsidRPr="009B2D6B">
        <w:rPr>
          <w:rStyle w:val="s1"/>
          <w:rFonts w:eastAsiaTheme="majorEastAsia"/>
          <w:sz w:val="24"/>
        </w:rPr>
        <w:t>Банковская гарантия</w:t>
      </w:r>
    </w:p>
    <w:p w14:paraId="79AEEDA0" w14:textId="77777777" w:rsidR="0074117F" w:rsidRPr="009B2D6B" w:rsidRDefault="0074117F" w:rsidP="0074117F">
      <w:pPr>
        <w:jc w:val="center"/>
      </w:pPr>
      <w:r w:rsidRPr="009B2D6B">
        <w:rPr>
          <w:rStyle w:val="s1"/>
          <w:rFonts w:eastAsiaTheme="majorEastAsia"/>
          <w:sz w:val="24"/>
        </w:rPr>
        <w:t> </w:t>
      </w:r>
    </w:p>
    <w:p w14:paraId="46DF138D" w14:textId="77777777" w:rsidR="0074117F" w:rsidRPr="009B2D6B" w:rsidRDefault="0074117F" w:rsidP="0074117F">
      <w:pPr>
        <w:ind w:firstLine="400"/>
        <w:jc w:val="both"/>
      </w:pPr>
      <w:r w:rsidRPr="009B2D6B">
        <w:rPr>
          <w:rStyle w:val="s0"/>
          <w:rFonts w:eastAsiaTheme="majorEastAsia"/>
        </w:rPr>
        <w:t>Наименование банка__________________________________________________</w:t>
      </w:r>
    </w:p>
    <w:p w14:paraId="76FDEEF2" w14:textId="77777777" w:rsidR="0074117F" w:rsidRPr="009B2D6B" w:rsidRDefault="0074117F" w:rsidP="0074117F">
      <w:pPr>
        <w:ind w:firstLine="400"/>
        <w:jc w:val="both"/>
      </w:pPr>
      <w:r w:rsidRPr="009B2D6B">
        <w:rPr>
          <w:rStyle w:val="s0"/>
          <w:rFonts w:eastAsiaTheme="majorEastAsia"/>
        </w:rPr>
        <w:t>                                  (наименование и реквизиты банка)</w:t>
      </w:r>
    </w:p>
    <w:p w14:paraId="06C4BB3E" w14:textId="77777777" w:rsidR="0074117F" w:rsidRPr="009B2D6B" w:rsidRDefault="0074117F" w:rsidP="0074117F">
      <w:pPr>
        <w:ind w:firstLine="400"/>
        <w:jc w:val="both"/>
      </w:pPr>
      <w:r w:rsidRPr="009B2D6B">
        <w:rPr>
          <w:rStyle w:val="s0"/>
          <w:rFonts w:eastAsiaTheme="majorEastAsia"/>
        </w:rPr>
        <w:t>Кому _______________________________________________________________</w:t>
      </w:r>
    </w:p>
    <w:p w14:paraId="445000C8" w14:textId="77777777" w:rsidR="0074117F" w:rsidRPr="009B2D6B" w:rsidRDefault="0074117F" w:rsidP="0074117F">
      <w:pPr>
        <w:ind w:firstLine="400"/>
        <w:jc w:val="both"/>
      </w:pPr>
      <w:r w:rsidRPr="009B2D6B">
        <w:rPr>
          <w:rStyle w:val="s0"/>
          <w:rFonts w:eastAsiaTheme="majorEastAsia"/>
        </w:rPr>
        <w:t>(наименование и реквизиты заказчика, организатора закупа)</w:t>
      </w:r>
    </w:p>
    <w:p w14:paraId="4C3AC888" w14:textId="77777777" w:rsidR="0074117F" w:rsidRPr="009B2D6B" w:rsidRDefault="0074117F" w:rsidP="0074117F">
      <w:pPr>
        <w:ind w:firstLine="400"/>
        <w:jc w:val="both"/>
      </w:pPr>
      <w:r w:rsidRPr="009B2D6B">
        <w:rPr>
          <w:rStyle w:val="s0"/>
          <w:rFonts w:eastAsiaTheme="majorEastAsia"/>
        </w:rPr>
        <w:t>Гарантийное обязательство № ____</w:t>
      </w:r>
    </w:p>
    <w:p w14:paraId="062BD503" w14:textId="77777777" w:rsidR="0074117F" w:rsidRPr="009B2D6B" w:rsidRDefault="0074117F" w:rsidP="0074117F">
      <w:pPr>
        <w:ind w:firstLine="400"/>
        <w:jc w:val="both"/>
      </w:pPr>
      <w:r w:rsidRPr="009B2D6B">
        <w:rPr>
          <w:rStyle w:val="s0"/>
          <w:rFonts w:eastAsiaTheme="majorEastAsia"/>
        </w:rPr>
        <w:t>___________________ «____» ___________ _____ г.</w:t>
      </w:r>
    </w:p>
    <w:p w14:paraId="5A979221" w14:textId="77777777" w:rsidR="0074117F" w:rsidRPr="009B2D6B" w:rsidRDefault="0074117F" w:rsidP="0074117F">
      <w:pPr>
        <w:ind w:firstLine="400"/>
        <w:jc w:val="both"/>
      </w:pPr>
      <w:r w:rsidRPr="009B2D6B">
        <w:rPr>
          <w:rStyle w:val="s0"/>
          <w:rFonts w:eastAsiaTheme="majorEastAsia"/>
        </w:rPr>
        <w:t>(местонахождение)</w:t>
      </w:r>
    </w:p>
    <w:p w14:paraId="03CDE51E" w14:textId="77777777" w:rsidR="0074117F" w:rsidRPr="009B2D6B" w:rsidRDefault="0074117F" w:rsidP="0074117F">
      <w:pPr>
        <w:ind w:firstLine="400"/>
        <w:jc w:val="both"/>
      </w:pPr>
      <w:r w:rsidRPr="009B2D6B">
        <w:rPr>
          <w:rStyle w:val="s0"/>
          <w:rFonts w:eastAsiaTheme="majorEastAsia"/>
        </w:rPr>
        <w:t>Мы были проинформированы, что</w:t>
      </w:r>
    </w:p>
    <w:p w14:paraId="0CDB5D4F" w14:textId="77777777" w:rsidR="0074117F" w:rsidRPr="009B2D6B" w:rsidRDefault="0074117F" w:rsidP="0074117F">
      <w:pPr>
        <w:ind w:firstLine="400"/>
        <w:jc w:val="both"/>
      </w:pPr>
      <w:r w:rsidRPr="009B2D6B">
        <w:rPr>
          <w:rStyle w:val="s0"/>
          <w:rFonts w:eastAsiaTheme="majorEastAsia"/>
        </w:rPr>
        <w:t>___________________________________________________________________</w:t>
      </w:r>
    </w:p>
    <w:p w14:paraId="56975605" w14:textId="77777777" w:rsidR="0074117F" w:rsidRPr="009B2D6B" w:rsidRDefault="0074117F" w:rsidP="0074117F">
      <w:pPr>
        <w:ind w:firstLine="400"/>
        <w:jc w:val="both"/>
      </w:pPr>
      <w:r w:rsidRPr="009B2D6B">
        <w:rPr>
          <w:rStyle w:val="s0"/>
          <w:rFonts w:eastAsiaTheme="majorEastAsia"/>
        </w:rPr>
        <w:t>                     (наименование потенциального поставщика)</w:t>
      </w:r>
    </w:p>
    <w:p w14:paraId="06CBF21C" w14:textId="77777777" w:rsidR="0074117F" w:rsidRPr="009B2D6B" w:rsidRDefault="0074117F" w:rsidP="0074117F">
      <w:pPr>
        <w:ind w:firstLine="400"/>
        <w:jc w:val="both"/>
      </w:pPr>
      <w:r w:rsidRPr="009B2D6B">
        <w:rPr>
          <w:rStyle w:val="s0"/>
          <w:rFonts w:eastAsiaTheme="majorEastAsia"/>
        </w:rPr>
        <w:t>в дальнейшем «Поставщик», принимает участие в тендере по закупке</w:t>
      </w:r>
    </w:p>
    <w:p w14:paraId="5913CC0D" w14:textId="77777777" w:rsidR="0074117F" w:rsidRPr="009B2D6B" w:rsidRDefault="0074117F" w:rsidP="0074117F">
      <w:pPr>
        <w:ind w:firstLine="400"/>
        <w:jc w:val="both"/>
      </w:pPr>
      <w:r w:rsidRPr="009B2D6B">
        <w:rPr>
          <w:rStyle w:val="s0"/>
          <w:rFonts w:eastAsiaTheme="majorEastAsia"/>
        </w:rPr>
        <w:t>___________________________________________________________________,</w:t>
      </w:r>
    </w:p>
    <w:p w14:paraId="6787EB2F" w14:textId="77777777" w:rsidR="0074117F" w:rsidRPr="009B2D6B" w:rsidRDefault="0074117F" w:rsidP="0074117F">
      <w:pPr>
        <w:ind w:firstLine="400"/>
        <w:jc w:val="both"/>
      </w:pPr>
      <w:r w:rsidRPr="009B2D6B">
        <w:rPr>
          <w:rStyle w:val="s0"/>
          <w:rFonts w:eastAsiaTheme="majorEastAsia"/>
        </w:rPr>
        <w:t>организованном _____________________________________________________</w:t>
      </w:r>
    </w:p>
    <w:p w14:paraId="64564975" w14:textId="77777777" w:rsidR="0074117F" w:rsidRPr="009B2D6B" w:rsidRDefault="0074117F" w:rsidP="0074117F">
      <w:pPr>
        <w:ind w:firstLine="400"/>
        <w:jc w:val="both"/>
      </w:pPr>
      <w:r w:rsidRPr="009B2D6B">
        <w:rPr>
          <w:rStyle w:val="s0"/>
          <w:rFonts w:eastAsiaTheme="majorEastAsia"/>
        </w:rPr>
        <w:t>(наименование заказчика, организатора закупа</w:t>
      </w:r>
    </w:p>
    <w:p w14:paraId="5D4CF01C" w14:textId="77777777" w:rsidR="0074117F" w:rsidRPr="009B2D6B" w:rsidRDefault="0074117F" w:rsidP="0074117F">
      <w:pPr>
        <w:ind w:firstLine="400"/>
        <w:jc w:val="both"/>
      </w:pPr>
      <w:r w:rsidRPr="009B2D6B">
        <w:rPr>
          <w:rStyle w:val="s0"/>
          <w:rFonts w:eastAsiaTheme="majorEastAsia"/>
        </w:rPr>
        <w:t xml:space="preserve">и готов осуществить поставку (оказать </w:t>
      </w:r>
      <w:proofErr w:type="gramStart"/>
      <w:r w:rsidRPr="009B2D6B">
        <w:rPr>
          <w:rStyle w:val="s0"/>
          <w:rFonts w:eastAsiaTheme="majorEastAsia"/>
        </w:rPr>
        <w:t>услугу)_</w:t>
      </w:r>
      <w:proofErr w:type="gramEnd"/>
      <w:r w:rsidRPr="009B2D6B">
        <w:rPr>
          <w:rStyle w:val="s0"/>
          <w:rFonts w:eastAsiaTheme="majorEastAsia"/>
        </w:rPr>
        <w:t>___________________________</w:t>
      </w:r>
    </w:p>
    <w:p w14:paraId="6BA43D82" w14:textId="77777777" w:rsidR="0074117F" w:rsidRPr="009B2D6B" w:rsidRDefault="0074117F" w:rsidP="0074117F">
      <w:pPr>
        <w:ind w:firstLine="400"/>
        <w:jc w:val="both"/>
      </w:pPr>
      <w:r w:rsidRPr="009B2D6B">
        <w:rPr>
          <w:rStyle w:val="s0"/>
          <w:rFonts w:eastAsiaTheme="majorEastAsia"/>
        </w:rPr>
        <w:t>на общую сумму _______________________________________________ тенге.</w:t>
      </w:r>
    </w:p>
    <w:p w14:paraId="16D88E2E" w14:textId="77777777" w:rsidR="0074117F" w:rsidRPr="009B2D6B" w:rsidRDefault="0074117F" w:rsidP="0074117F">
      <w:pPr>
        <w:ind w:firstLine="400"/>
        <w:jc w:val="both"/>
      </w:pPr>
      <w:r w:rsidRPr="009B2D6B">
        <w:rPr>
          <w:rStyle w:val="s0"/>
          <w:rFonts w:eastAsiaTheme="majorEastAsia"/>
        </w:rPr>
        <w:lastRenderedPageBreak/>
        <w:t>     (наименование и объем товаров, работ и услуг) (прописью)</w:t>
      </w:r>
    </w:p>
    <w:p w14:paraId="0CD32832" w14:textId="77777777" w:rsidR="0074117F" w:rsidRPr="009B2D6B" w:rsidRDefault="0074117F" w:rsidP="0074117F">
      <w:pPr>
        <w:ind w:firstLine="400"/>
        <w:jc w:val="both"/>
      </w:pPr>
      <w:r w:rsidRPr="009B2D6B">
        <w:rPr>
          <w:rStyle w:val="s0"/>
          <w:rFonts w:eastAsiaTheme="majorEastAsia"/>
        </w:rPr>
        <w:t>Тендерной документацией 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14:paraId="1BB9C375" w14:textId="77777777" w:rsidR="0074117F" w:rsidRPr="009B2D6B" w:rsidRDefault="0074117F" w:rsidP="0074117F">
      <w:pPr>
        <w:ind w:firstLine="400"/>
        <w:jc w:val="both"/>
      </w:pPr>
      <w:r w:rsidRPr="009B2D6B">
        <w:rPr>
          <w:rStyle w:val="s0"/>
          <w:rFonts w:eastAsiaTheme="majorEastAsia"/>
        </w:rPr>
        <w:t>В связи с этим, мы ____________________________ настоящим берем на себя</w:t>
      </w:r>
    </w:p>
    <w:p w14:paraId="408C294F" w14:textId="77777777" w:rsidR="0074117F" w:rsidRPr="009B2D6B" w:rsidRDefault="0074117F" w:rsidP="0074117F">
      <w:pPr>
        <w:ind w:firstLine="400"/>
        <w:jc w:val="both"/>
      </w:pPr>
      <w:r w:rsidRPr="009B2D6B">
        <w:rPr>
          <w:rStyle w:val="s0"/>
          <w:rFonts w:eastAsiaTheme="majorEastAsia"/>
        </w:rPr>
        <w:t>                           (наименование банка)</w:t>
      </w:r>
    </w:p>
    <w:p w14:paraId="5C199251" w14:textId="77777777" w:rsidR="0074117F" w:rsidRPr="009B2D6B" w:rsidRDefault="0074117F" w:rsidP="0074117F">
      <w:pPr>
        <w:ind w:firstLine="400"/>
        <w:jc w:val="both"/>
      </w:pPr>
      <w:r w:rsidRPr="009B2D6B">
        <w:rPr>
          <w:rStyle w:val="s0"/>
          <w:rFonts w:eastAsiaTheme="majorEastAsia"/>
        </w:rPr>
        <w:t>безотзывное обязательство выплатить Вам по Вашему требованию сумму, равную</w:t>
      </w:r>
    </w:p>
    <w:p w14:paraId="5C0F065D" w14:textId="77777777" w:rsidR="0074117F" w:rsidRPr="009B2D6B" w:rsidRDefault="0074117F" w:rsidP="0074117F">
      <w:pPr>
        <w:ind w:firstLine="400"/>
        <w:jc w:val="both"/>
      </w:pPr>
      <w:r w:rsidRPr="009B2D6B">
        <w:rPr>
          <w:rStyle w:val="s0"/>
          <w:rFonts w:eastAsiaTheme="majorEastAsia"/>
        </w:rPr>
        <w:t>___________________________________________________________________</w:t>
      </w:r>
    </w:p>
    <w:p w14:paraId="47740EED" w14:textId="77777777" w:rsidR="0074117F" w:rsidRPr="009B2D6B" w:rsidRDefault="0074117F" w:rsidP="0074117F">
      <w:pPr>
        <w:ind w:firstLine="400"/>
        <w:jc w:val="both"/>
      </w:pPr>
      <w:r w:rsidRPr="009B2D6B">
        <w:rPr>
          <w:rStyle w:val="s0"/>
          <w:rFonts w:eastAsiaTheme="majorEastAsia"/>
        </w:rPr>
        <w:t>                            (сумма в цифрах и прописью)</w:t>
      </w:r>
    </w:p>
    <w:p w14:paraId="4A6D7E94" w14:textId="77777777" w:rsidR="0074117F" w:rsidRPr="009B2D6B" w:rsidRDefault="0074117F" w:rsidP="0074117F">
      <w:pPr>
        <w:ind w:firstLine="400"/>
        <w:jc w:val="both"/>
      </w:pPr>
      <w:r w:rsidRPr="009B2D6B">
        <w:rPr>
          <w:rStyle w:val="s0"/>
          <w:rFonts w:eastAsiaTheme="majorEastAsia"/>
        </w:rPr>
        <w:t>по получении Вашего письменного требования на оплату, а также письменного подтверждения того, что Поставщик:</w:t>
      </w:r>
    </w:p>
    <w:p w14:paraId="659DBD7E" w14:textId="77777777" w:rsidR="0074117F" w:rsidRPr="009B2D6B" w:rsidRDefault="0074117F" w:rsidP="0074117F">
      <w:pPr>
        <w:ind w:firstLine="400"/>
        <w:jc w:val="both"/>
      </w:pPr>
      <w:r w:rsidRPr="009B2D6B">
        <w:rPr>
          <w:rStyle w:val="s0"/>
          <w:rFonts w:eastAsiaTheme="majorEastAsia"/>
        </w:rPr>
        <w:t>1) отозвал или изменил тендерную заявку после истечения окончательного срока приема тендерных заявок;</w:t>
      </w:r>
    </w:p>
    <w:p w14:paraId="6F7B80C8" w14:textId="77777777" w:rsidR="0074117F" w:rsidRPr="009B2D6B" w:rsidRDefault="0074117F" w:rsidP="0074117F">
      <w:pPr>
        <w:ind w:firstLine="400"/>
        <w:jc w:val="both"/>
      </w:pPr>
      <w:r w:rsidRPr="009B2D6B">
        <w:rPr>
          <w:rStyle w:val="s0"/>
          <w:rFonts w:eastAsiaTheme="majorEastAsia"/>
        </w:rPr>
        <w:t>2) победитель уклонился от заключения договора закупа после признания победителем тендера;</w:t>
      </w:r>
    </w:p>
    <w:p w14:paraId="70087C14" w14:textId="77777777" w:rsidR="0074117F" w:rsidRPr="009B2D6B" w:rsidRDefault="0074117F" w:rsidP="0074117F">
      <w:pPr>
        <w:ind w:firstLine="400"/>
        <w:jc w:val="both"/>
      </w:pPr>
      <w:r w:rsidRPr="009B2D6B">
        <w:rPr>
          <w:rStyle w:val="s0"/>
          <w:rFonts w:eastAsiaTheme="majorEastAsia"/>
        </w:rPr>
        <w:t>3) победитель не внес либо несвоевременно внес гарантийное обеспечение договора закупа или договора на оказание фармацевтических услуг.</w:t>
      </w:r>
    </w:p>
    <w:p w14:paraId="108CFC30" w14:textId="77777777" w:rsidR="0074117F" w:rsidRPr="009B2D6B" w:rsidRDefault="0074117F" w:rsidP="0074117F">
      <w:pPr>
        <w:ind w:firstLine="400"/>
        <w:jc w:val="both"/>
      </w:pPr>
      <w:r w:rsidRPr="009B2D6B">
        <w:rPr>
          <w:rStyle w:val="s0"/>
          <w:rFonts w:eastAsiaTheme="majorEastAsia"/>
        </w:rPr>
        <w:t>Данная гарантия вступает в силу со дня вскрытия конвертов с тендерными заявками.</w:t>
      </w:r>
    </w:p>
    <w:p w14:paraId="0BB366BA" w14:textId="77777777" w:rsidR="0074117F" w:rsidRPr="009B2D6B" w:rsidRDefault="0074117F" w:rsidP="0074117F">
      <w:pPr>
        <w:ind w:firstLine="400"/>
        <w:jc w:val="both"/>
      </w:pPr>
      <w:r w:rsidRPr="009B2D6B">
        <w:rPr>
          <w:rStyle w:val="s0"/>
          <w:rFonts w:eastAsiaTheme="majorEastAsia"/>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14:paraId="7C78A444" w14:textId="77777777" w:rsidR="0074117F" w:rsidRPr="009B2D6B" w:rsidRDefault="0074117F" w:rsidP="0074117F">
      <w:pPr>
        <w:ind w:firstLine="400"/>
        <w:jc w:val="both"/>
      </w:pPr>
      <w:r w:rsidRPr="009B2D6B">
        <w:rPr>
          <w:rStyle w:val="s0"/>
          <w:rFonts w:eastAsiaTheme="majorEastAsia"/>
        </w:rPr>
        <w:t> </w:t>
      </w:r>
    </w:p>
    <w:p w14:paraId="3B42B579" w14:textId="77777777" w:rsidR="0074117F" w:rsidRPr="009B2D6B" w:rsidRDefault="0074117F" w:rsidP="0074117F">
      <w:pPr>
        <w:ind w:firstLine="400"/>
        <w:jc w:val="both"/>
      </w:pPr>
      <w:r w:rsidRPr="009B2D6B">
        <w:rPr>
          <w:rStyle w:val="s0"/>
          <w:rFonts w:eastAsiaTheme="majorEastAsia"/>
        </w:rPr>
        <w:t>Подпись гаранта Дата и адрес</w:t>
      </w:r>
    </w:p>
    <w:p w14:paraId="0938A4AC" w14:textId="77777777" w:rsidR="0074117F" w:rsidRPr="009B2D6B" w:rsidRDefault="0074117F" w:rsidP="0074117F">
      <w:pPr>
        <w:ind w:firstLine="400"/>
        <w:jc w:val="both"/>
      </w:pPr>
      <w:r w:rsidRPr="009B2D6B">
        <w:rPr>
          <w:rStyle w:val="s0"/>
          <w:rFonts w:eastAsiaTheme="majorEastAsia"/>
        </w:rPr>
        <w:t> </w:t>
      </w:r>
    </w:p>
    <w:p w14:paraId="5D12196C" w14:textId="77777777" w:rsidR="0074117F" w:rsidRPr="009B2D6B" w:rsidRDefault="0074117F" w:rsidP="0074117F">
      <w:pPr>
        <w:ind w:firstLine="400"/>
        <w:jc w:val="both"/>
      </w:pPr>
      <w:r w:rsidRPr="009B2D6B">
        <w:rPr>
          <w:rStyle w:val="s0"/>
          <w:rFonts w:eastAsiaTheme="majorEastAsia"/>
        </w:rPr>
        <w:t>Печать</w:t>
      </w:r>
    </w:p>
    <w:p w14:paraId="1A663441" w14:textId="77777777" w:rsidR="0074117F" w:rsidRPr="009B2D6B" w:rsidRDefault="0074117F" w:rsidP="0074117F">
      <w:pPr>
        <w:ind w:firstLine="400"/>
        <w:jc w:val="both"/>
      </w:pPr>
      <w:r w:rsidRPr="009B2D6B">
        <w:rPr>
          <w:rStyle w:val="s0"/>
          <w:rFonts w:eastAsiaTheme="majorEastAsia"/>
        </w:rPr>
        <w:t>(при наличии)</w:t>
      </w:r>
    </w:p>
    <w:p w14:paraId="5DEF6A4B" w14:textId="77777777" w:rsidR="0074117F" w:rsidRPr="0061318B" w:rsidRDefault="0074117F" w:rsidP="0074117F">
      <w:pPr>
        <w:ind w:firstLine="400"/>
        <w:jc w:val="both"/>
      </w:pPr>
      <w:r w:rsidRPr="009B2D6B">
        <w:rPr>
          <w:rStyle w:val="s0"/>
          <w:rFonts w:eastAsiaTheme="majorEastAsia"/>
        </w:rPr>
        <w:t>_________________________</w:t>
      </w:r>
    </w:p>
    <w:p w14:paraId="44CDA06E" w14:textId="77777777" w:rsidR="0074117F" w:rsidRPr="0061318B" w:rsidRDefault="0074117F" w:rsidP="0074117F">
      <w:pPr>
        <w:ind w:firstLine="400"/>
        <w:jc w:val="both"/>
      </w:pPr>
      <w:r w:rsidRPr="0061318B">
        <w:rPr>
          <w:rStyle w:val="s0"/>
          <w:rFonts w:eastAsiaTheme="majorEastAsia"/>
        </w:rPr>
        <w:t> </w:t>
      </w:r>
    </w:p>
    <w:p w14:paraId="39800B37" w14:textId="4EF2752A" w:rsidR="00145C50" w:rsidRPr="0061318B" w:rsidRDefault="00C677CB" w:rsidP="0061318B">
      <w:pPr>
        <w:shd w:val="clear" w:color="auto" w:fill="FFFFFF"/>
        <w:spacing w:after="136"/>
        <w:jc w:val="right"/>
      </w:pPr>
      <w:r w:rsidRPr="0061318B">
        <w:rPr>
          <w:i/>
        </w:rPr>
        <w:t xml:space="preserve">  </w:t>
      </w:r>
      <w:r w:rsidRPr="0061318B">
        <w:rPr>
          <w:i/>
        </w:rPr>
        <w:tab/>
      </w:r>
      <w:r w:rsidRPr="0061318B">
        <w:rPr>
          <w:i/>
        </w:rPr>
        <w:tab/>
      </w:r>
      <w:r w:rsidRPr="0061318B">
        <w:rPr>
          <w:i/>
        </w:rPr>
        <w:tab/>
      </w:r>
      <w:r w:rsidRPr="0061318B">
        <w:rPr>
          <w:i/>
        </w:rPr>
        <w:tab/>
      </w:r>
      <w:r w:rsidRPr="0061318B">
        <w:rPr>
          <w:i/>
        </w:rPr>
        <w:tab/>
      </w:r>
      <w:r w:rsidRPr="0061318B">
        <w:rPr>
          <w:i/>
        </w:rPr>
        <w:tab/>
      </w:r>
      <w:r w:rsidR="0061318B" w:rsidRPr="0061318B">
        <w:rPr>
          <w:i/>
        </w:rPr>
        <w:t xml:space="preserve"> </w:t>
      </w:r>
    </w:p>
    <w:p w14:paraId="0242B083" w14:textId="315DB805" w:rsidR="00145C50" w:rsidRPr="0061318B" w:rsidRDefault="0061318B" w:rsidP="00145C50">
      <w:pPr>
        <w:ind w:firstLine="400"/>
        <w:jc w:val="both"/>
      </w:pPr>
      <w:r w:rsidRPr="0061318B">
        <w:rPr>
          <w:rStyle w:val="s0"/>
          <w:rFonts w:eastAsiaTheme="majorEastAsia"/>
        </w:rPr>
        <w:t xml:space="preserve"> </w:t>
      </w:r>
    </w:p>
    <w:p w14:paraId="35A82C62" w14:textId="65F03A55" w:rsidR="00E2519D" w:rsidRPr="0061318B" w:rsidRDefault="0061318B" w:rsidP="0061318B">
      <w:pPr>
        <w:ind w:firstLine="400"/>
        <w:jc w:val="both"/>
        <w:rPr>
          <w:b/>
        </w:rPr>
      </w:pPr>
      <w:r w:rsidRPr="0061318B">
        <w:rPr>
          <w:rStyle w:val="s0"/>
          <w:rFonts w:eastAsiaTheme="majorEastAsia"/>
        </w:rPr>
        <w:t xml:space="preserve"> </w:t>
      </w:r>
      <w:r w:rsidR="00145C50" w:rsidRPr="0061318B">
        <w:rPr>
          <w:rStyle w:val="s0"/>
          <w:rFonts w:eastAsiaTheme="majorEastAsia"/>
        </w:rPr>
        <w:t xml:space="preserve"> </w:t>
      </w:r>
      <w:r w:rsidRPr="0061318B">
        <w:rPr>
          <w:rStyle w:val="s0"/>
          <w:rFonts w:eastAsiaTheme="majorEastAsia"/>
        </w:rPr>
        <w:t xml:space="preserve"> </w:t>
      </w:r>
    </w:p>
    <w:p w14:paraId="35B7EB1F" w14:textId="6B4C9F52" w:rsidR="003F0B21" w:rsidRPr="0061318B" w:rsidRDefault="0061318B" w:rsidP="003F0B21">
      <w:pPr>
        <w:ind w:firstLine="400"/>
        <w:jc w:val="both"/>
      </w:pPr>
      <w:bookmarkStart w:id="31" w:name="SUB7"/>
      <w:bookmarkEnd w:id="31"/>
      <w:r w:rsidRPr="0061318B">
        <w:rPr>
          <w:i/>
        </w:rPr>
        <w:t xml:space="preserve"> </w:t>
      </w:r>
    </w:p>
    <w:p w14:paraId="01581669" w14:textId="25F23BF4" w:rsidR="003F0B21" w:rsidRPr="0061318B" w:rsidRDefault="0061318B" w:rsidP="003F0B21">
      <w:pPr>
        <w:ind w:firstLine="400"/>
        <w:jc w:val="both"/>
      </w:pPr>
      <w:r w:rsidRPr="0061318B">
        <w:rPr>
          <w:rStyle w:val="s0"/>
          <w:rFonts w:eastAsiaTheme="majorEastAsia"/>
        </w:rPr>
        <w:t xml:space="preserve"> </w:t>
      </w:r>
    </w:p>
    <w:p w14:paraId="622407E1" w14:textId="74693990" w:rsidR="00182022" w:rsidRPr="0061318B" w:rsidRDefault="0061318B" w:rsidP="00C60781">
      <w:pPr>
        <w:ind w:firstLine="400"/>
        <w:jc w:val="both"/>
        <w:rPr>
          <w:b/>
        </w:rPr>
      </w:pPr>
      <w:r w:rsidRPr="0061318B">
        <w:rPr>
          <w:rStyle w:val="s0"/>
          <w:rFonts w:eastAsiaTheme="majorEastAsia"/>
        </w:rPr>
        <w:t xml:space="preserve"> </w:t>
      </w:r>
    </w:p>
    <w:p w14:paraId="2C611998" w14:textId="4E0BA795" w:rsidR="00E2519D" w:rsidRPr="0061318B" w:rsidRDefault="0061318B" w:rsidP="00A8698F">
      <w:pPr>
        <w:ind w:firstLine="400"/>
        <w:jc w:val="both"/>
      </w:pPr>
      <w:r w:rsidRPr="0061318B">
        <w:rPr>
          <w:i/>
        </w:rPr>
        <w:t xml:space="preserve"> </w:t>
      </w:r>
    </w:p>
    <w:p w14:paraId="241F9611" w14:textId="77777777" w:rsidR="00E843C4" w:rsidRPr="0061318B" w:rsidRDefault="003F0B21" w:rsidP="00757A42">
      <w:pPr>
        <w:jc w:val="right"/>
        <w:rPr>
          <w:b/>
          <w:i/>
        </w:rPr>
      </w:pPr>
      <w:r w:rsidRPr="0061318B">
        <w:rPr>
          <w:b/>
          <w:i/>
        </w:rPr>
        <w:t xml:space="preserve"> </w:t>
      </w:r>
    </w:p>
    <w:p w14:paraId="1860BAB1" w14:textId="15330E8C" w:rsidR="00E2519D" w:rsidRPr="0061318B" w:rsidRDefault="00A8698F" w:rsidP="005B38C8">
      <w:r w:rsidRPr="0061318B">
        <w:rPr>
          <w:i/>
        </w:rPr>
        <w:t xml:space="preserve"> </w:t>
      </w:r>
    </w:p>
    <w:p w14:paraId="51E6E03B" w14:textId="77777777" w:rsidR="00E2519D" w:rsidRPr="0061318B" w:rsidRDefault="00E2519D" w:rsidP="005B38C8">
      <w:pPr>
        <w:jc w:val="both"/>
        <w:rPr>
          <w:b/>
          <w:i/>
        </w:rPr>
      </w:pPr>
    </w:p>
    <w:p w14:paraId="21351FA9" w14:textId="77777777" w:rsidR="00E2519D" w:rsidRPr="0061318B" w:rsidRDefault="00E2519D" w:rsidP="005B38C8">
      <w:pPr>
        <w:jc w:val="both"/>
        <w:rPr>
          <w:b/>
          <w:i/>
        </w:rPr>
      </w:pPr>
    </w:p>
    <w:tbl>
      <w:tblPr>
        <w:tblW w:w="8968" w:type="dxa"/>
        <w:tblInd w:w="648" w:type="dxa"/>
        <w:tblLook w:val="01E0" w:firstRow="1" w:lastRow="1" w:firstColumn="1" w:lastColumn="1" w:noHBand="0" w:noVBand="0"/>
      </w:tblPr>
      <w:tblGrid>
        <w:gridCol w:w="3389"/>
        <w:gridCol w:w="5579"/>
      </w:tblGrid>
      <w:tr w:rsidR="00E2519D" w:rsidRPr="0061318B" w14:paraId="6FA368E5" w14:textId="77777777" w:rsidTr="00D038AF">
        <w:trPr>
          <w:trHeight w:val="985"/>
        </w:trPr>
        <w:tc>
          <w:tcPr>
            <w:tcW w:w="3389" w:type="dxa"/>
          </w:tcPr>
          <w:p w14:paraId="0E0C6346" w14:textId="77777777" w:rsidR="00E2519D" w:rsidRPr="0061318B" w:rsidRDefault="00E2519D" w:rsidP="00D038AF"/>
        </w:tc>
        <w:tc>
          <w:tcPr>
            <w:tcW w:w="5579" w:type="dxa"/>
          </w:tcPr>
          <w:p w14:paraId="0C4935D8" w14:textId="77777777" w:rsidR="00D24F10" w:rsidRPr="0061318B" w:rsidRDefault="00D24F10" w:rsidP="00D038AF"/>
        </w:tc>
      </w:tr>
    </w:tbl>
    <w:p w14:paraId="6AFC19B1" w14:textId="77777777" w:rsidR="00E2519D" w:rsidRPr="0061318B" w:rsidRDefault="00E2519D" w:rsidP="00D8035B">
      <w:pPr>
        <w:jc w:val="both"/>
        <w:rPr>
          <w:b/>
          <w:i/>
        </w:rPr>
      </w:pPr>
    </w:p>
    <w:sectPr w:rsidR="00E2519D" w:rsidRPr="0061318B" w:rsidSect="00D07E6A">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BF0CF" w14:textId="77777777" w:rsidR="00A66ABB" w:rsidRDefault="00A66ABB">
      <w:r>
        <w:separator/>
      </w:r>
    </w:p>
  </w:endnote>
  <w:endnote w:type="continuationSeparator" w:id="0">
    <w:p w14:paraId="2B7FFC58" w14:textId="77777777" w:rsidR="00A66ABB" w:rsidRDefault="00A6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250075"/>
      <w:docPartObj>
        <w:docPartGallery w:val="Page Numbers (Bottom of Page)"/>
        <w:docPartUnique/>
      </w:docPartObj>
    </w:sdtPr>
    <w:sdtEndPr/>
    <w:sdtContent>
      <w:p w14:paraId="121E6252" w14:textId="77777777" w:rsidR="00543840" w:rsidRDefault="00543840">
        <w:pPr>
          <w:pStyle w:val="ae"/>
          <w:jc w:val="center"/>
        </w:pPr>
        <w:r>
          <w:fldChar w:fldCharType="begin"/>
        </w:r>
        <w:r>
          <w:instrText>PAGE   \* MERGEFORMAT</w:instrText>
        </w:r>
        <w:r>
          <w:fldChar w:fldCharType="separate"/>
        </w:r>
        <w:r w:rsidR="00F36F79">
          <w:rPr>
            <w:noProof/>
          </w:rPr>
          <w:t>20</w:t>
        </w:r>
        <w:r>
          <w:fldChar w:fldCharType="end"/>
        </w:r>
      </w:p>
    </w:sdtContent>
  </w:sdt>
  <w:p w14:paraId="32AEAEB8" w14:textId="77777777" w:rsidR="00543840" w:rsidRDefault="0054384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F16B2" w14:textId="77777777" w:rsidR="00A66ABB" w:rsidRDefault="00A66ABB">
      <w:r>
        <w:separator/>
      </w:r>
    </w:p>
  </w:footnote>
  <w:footnote w:type="continuationSeparator" w:id="0">
    <w:p w14:paraId="0B64F645" w14:textId="77777777" w:rsidR="00A66ABB" w:rsidRDefault="00A66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779E" w14:textId="77777777" w:rsidR="00543840" w:rsidRDefault="00543840">
    <w:pPr>
      <w:pStyle w:val="ab"/>
    </w:pPr>
  </w:p>
  <w:p w14:paraId="2A22AA90" w14:textId="77777777" w:rsidR="00543840" w:rsidRDefault="00543840">
    <w:pPr>
      <w:pStyle w:val="ab"/>
    </w:pPr>
    <w:r>
      <w:rPr>
        <w:noProof/>
      </w:rPr>
      <mc:AlternateContent>
        <mc:Choice Requires="wps">
          <w:drawing>
            <wp:anchor distT="0" distB="0" distL="114300" distR="114300" simplePos="0" relativeHeight="251660288" behindDoc="0" locked="0" layoutInCell="1" allowOverlap="1" wp14:anchorId="1F1D5F8C" wp14:editId="44E73B73">
              <wp:simplePos x="0" y="0"/>
              <wp:positionH relativeFrom="column">
                <wp:align>center</wp:align>
              </wp:positionH>
              <wp:positionV relativeFrom="paragraph">
                <wp:posOffset>635</wp:posOffset>
              </wp:positionV>
              <wp:extent cx="240665" cy="142875"/>
              <wp:effectExtent l="0" t="0" r="698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09074" w14:textId="77777777" w:rsidR="00543840" w:rsidRPr="00127366" w:rsidRDefault="00543840" w:rsidP="005B38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D5F8C" id="_x0000_t202" coordsize="21600,21600" o:spt="202" path="m,l,21600r21600,l21600,xe">
              <v:stroke joinstyle="miter"/>
              <v:path gradientshapeok="t" o:connecttype="rect"/>
            </v:shapetype>
            <v:shape id="Text Box 1" o:spid="_x0000_s1026" type="#_x0000_t202" style="position:absolute;margin-left:0;margin-top:.05pt;width:18.95pt;height:11.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" filled="f" stroked="f">
              <v:textbox inset="0,0,0,0">
                <w:txbxContent>
                  <w:p w14:paraId="75E09074" w14:textId="77777777" w:rsidR="00543840" w:rsidRPr="00127366" w:rsidRDefault="00543840" w:rsidP="005B38C8"/>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15:restartNumberingAfterBreak="0">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07586B23"/>
    <w:multiLevelType w:val="hybridMultilevel"/>
    <w:tmpl w:val="F954CE16"/>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EB3627"/>
    <w:multiLevelType w:val="hybridMultilevel"/>
    <w:tmpl w:val="46DE36AA"/>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1D2FB4"/>
    <w:multiLevelType w:val="hybridMultilevel"/>
    <w:tmpl w:val="79B0E8AC"/>
    <w:lvl w:ilvl="0" w:tplc="18F24EDA">
      <w:start w:val="69"/>
      <w:numFmt w:val="bullet"/>
      <w:lvlText w:val=""/>
      <w:lvlJc w:val="left"/>
      <w:pPr>
        <w:ind w:left="720" w:hanging="360"/>
      </w:pPr>
      <w:rPr>
        <w:rFonts w:ascii="Symbol" w:eastAsia="Times New Roman" w:hAnsi="Symbol"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9F04ED"/>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253345F"/>
    <w:multiLevelType w:val="hybridMultilevel"/>
    <w:tmpl w:val="D96C8BA6"/>
    <w:lvl w:ilvl="0" w:tplc="165634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4E12284"/>
    <w:multiLevelType w:val="hybridMultilevel"/>
    <w:tmpl w:val="12440348"/>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A51304"/>
    <w:multiLevelType w:val="hybridMultilevel"/>
    <w:tmpl w:val="8474D278"/>
    <w:lvl w:ilvl="0" w:tplc="1E4A49DE">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76540F0"/>
    <w:multiLevelType w:val="hybridMultilevel"/>
    <w:tmpl w:val="F77E330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81D489D"/>
    <w:multiLevelType w:val="hybridMultilevel"/>
    <w:tmpl w:val="25B03C58"/>
    <w:lvl w:ilvl="0" w:tplc="42CC104A">
      <w:start w:val="1"/>
      <w:numFmt w:val="decimal"/>
      <w:lvlText w:val="%1)"/>
      <w:lvlJc w:val="left"/>
      <w:pPr>
        <w:ind w:left="765" w:hanging="360"/>
      </w:pPr>
      <w:rPr>
        <w:rFonts w:cs="Times New Roman" w:hint="default"/>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13" w15:restartNumberingAfterBreak="0">
    <w:nsid w:val="1A200021"/>
    <w:multiLevelType w:val="hybridMultilevel"/>
    <w:tmpl w:val="BA18D4DE"/>
    <w:lvl w:ilvl="0" w:tplc="D4706C54">
      <w:start w:val="2"/>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BC32B84"/>
    <w:multiLevelType w:val="hybridMultilevel"/>
    <w:tmpl w:val="2630468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1F4C61C3"/>
    <w:multiLevelType w:val="hybridMultilevel"/>
    <w:tmpl w:val="A720E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3F2657"/>
    <w:multiLevelType w:val="hybridMultilevel"/>
    <w:tmpl w:val="5C7A49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1491527"/>
    <w:multiLevelType w:val="hybridMultilevel"/>
    <w:tmpl w:val="EB361FC4"/>
    <w:lvl w:ilvl="0" w:tplc="AD8EC14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8" w15:restartNumberingAfterBreak="0">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9" w15:restartNumberingAfterBreak="0">
    <w:nsid w:val="25B72008"/>
    <w:multiLevelType w:val="hybridMultilevel"/>
    <w:tmpl w:val="394801C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275649FA"/>
    <w:multiLevelType w:val="hybridMultilevel"/>
    <w:tmpl w:val="3F842A80"/>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7577461"/>
    <w:multiLevelType w:val="hybridMultilevel"/>
    <w:tmpl w:val="B394DBBA"/>
    <w:lvl w:ilvl="0" w:tplc="9D3A4606">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2" w15:restartNumberingAfterBreak="0">
    <w:nsid w:val="2BBC78CC"/>
    <w:multiLevelType w:val="hybridMultilevel"/>
    <w:tmpl w:val="1284A034"/>
    <w:lvl w:ilvl="0" w:tplc="52808A78">
      <w:start w:val="1"/>
      <w:numFmt w:val="decimal"/>
      <w:lvlText w:val="%1."/>
      <w:lvlJc w:val="left"/>
      <w:pPr>
        <w:ind w:left="1320" w:hanging="360"/>
      </w:pPr>
      <w:rPr>
        <w:rFonts w:ascii="Times New Roman" w:eastAsia="Times New Roman" w:hAnsi="Times New Roman"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3" w15:restartNumberingAfterBreak="0">
    <w:nsid w:val="2BCA25C1"/>
    <w:multiLevelType w:val="hybridMultilevel"/>
    <w:tmpl w:val="76CCC9E4"/>
    <w:lvl w:ilvl="0" w:tplc="CC08CD8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EBE694B"/>
    <w:multiLevelType w:val="hybridMultilevel"/>
    <w:tmpl w:val="30488118"/>
    <w:lvl w:ilvl="0" w:tplc="82BAA088">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5" w15:restartNumberingAfterBreak="0">
    <w:nsid w:val="36535DCB"/>
    <w:multiLevelType w:val="hybridMultilevel"/>
    <w:tmpl w:val="E83CF1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C22CA1"/>
    <w:multiLevelType w:val="hybridMultilevel"/>
    <w:tmpl w:val="275E9E0A"/>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3E3078BF"/>
    <w:multiLevelType w:val="hybridMultilevel"/>
    <w:tmpl w:val="66962518"/>
    <w:lvl w:ilvl="0" w:tplc="04190001">
      <w:start w:val="6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9353E4"/>
    <w:multiLevelType w:val="hybridMultilevel"/>
    <w:tmpl w:val="EB2A30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B0D7A28"/>
    <w:multiLevelType w:val="hybridMultilevel"/>
    <w:tmpl w:val="648A8F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2B1DFF"/>
    <w:multiLevelType w:val="multilevel"/>
    <w:tmpl w:val="DCB6D500"/>
    <w:lvl w:ilvl="0">
      <w:start w:val="1"/>
      <w:numFmt w:val="decimal"/>
      <w:lvlText w:val="%1)"/>
      <w:lvlJc w:val="left"/>
      <w:pPr>
        <w:tabs>
          <w:tab w:val="num" w:pos="1230"/>
        </w:tabs>
        <w:ind w:left="1230" w:hanging="360"/>
      </w:pPr>
      <w:rPr>
        <w:rFonts w:cs="Times New Roman" w:hint="default"/>
      </w:rPr>
    </w:lvl>
    <w:lvl w:ilvl="1" w:tentative="1">
      <w:start w:val="1"/>
      <w:numFmt w:val="lowerLetter"/>
      <w:lvlText w:val="%2."/>
      <w:lvlJc w:val="left"/>
      <w:pPr>
        <w:tabs>
          <w:tab w:val="num" w:pos="1950"/>
        </w:tabs>
        <w:ind w:left="1950" w:hanging="360"/>
      </w:pPr>
      <w:rPr>
        <w:rFonts w:cs="Times New Roman"/>
      </w:rPr>
    </w:lvl>
    <w:lvl w:ilvl="2" w:tentative="1">
      <w:start w:val="1"/>
      <w:numFmt w:val="lowerRoman"/>
      <w:lvlText w:val="%3."/>
      <w:lvlJc w:val="right"/>
      <w:pPr>
        <w:tabs>
          <w:tab w:val="num" w:pos="2670"/>
        </w:tabs>
        <w:ind w:left="2670" w:hanging="180"/>
      </w:pPr>
      <w:rPr>
        <w:rFonts w:cs="Times New Roman"/>
      </w:rPr>
    </w:lvl>
    <w:lvl w:ilvl="3" w:tentative="1">
      <w:start w:val="1"/>
      <w:numFmt w:val="decimal"/>
      <w:lvlText w:val="%4."/>
      <w:lvlJc w:val="left"/>
      <w:pPr>
        <w:tabs>
          <w:tab w:val="num" w:pos="3390"/>
        </w:tabs>
        <w:ind w:left="3390" w:hanging="360"/>
      </w:pPr>
      <w:rPr>
        <w:rFonts w:cs="Times New Roman"/>
      </w:rPr>
    </w:lvl>
    <w:lvl w:ilvl="4" w:tentative="1">
      <w:start w:val="1"/>
      <w:numFmt w:val="lowerLetter"/>
      <w:lvlText w:val="%5."/>
      <w:lvlJc w:val="left"/>
      <w:pPr>
        <w:tabs>
          <w:tab w:val="num" w:pos="4110"/>
        </w:tabs>
        <w:ind w:left="4110" w:hanging="360"/>
      </w:pPr>
      <w:rPr>
        <w:rFonts w:cs="Times New Roman"/>
      </w:rPr>
    </w:lvl>
    <w:lvl w:ilvl="5" w:tentative="1">
      <w:start w:val="1"/>
      <w:numFmt w:val="lowerRoman"/>
      <w:lvlText w:val="%6."/>
      <w:lvlJc w:val="right"/>
      <w:pPr>
        <w:tabs>
          <w:tab w:val="num" w:pos="4830"/>
        </w:tabs>
        <w:ind w:left="4830" w:hanging="180"/>
      </w:pPr>
      <w:rPr>
        <w:rFonts w:cs="Times New Roman"/>
      </w:rPr>
    </w:lvl>
    <w:lvl w:ilvl="6" w:tentative="1">
      <w:start w:val="1"/>
      <w:numFmt w:val="decimal"/>
      <w:lvlText w:val="%7."/>
      <w:lvlJc w:val="left"/>
      <w:pPr>
        <w:tabs>
          <w:tab w:val="num" w:pos="5550"/>
        </w:tabs>
        <w:ind w:left="5550" w:hanging="360"/>
      </w:pPr>
      <w:rPr>
        <w:rFonts w:cs="Times New Roman"/>
      </w:rPr>
    </w:lvl>
    <w:lvl w:ilvl="7" w:tentative="1">
      <w:start w:val="1"/>
      <w:numFmt w:val="lowerLetter"/>
      <w:lvlText w:val="%8."/>
      <w:lvlJc w:val="left"/>
      <w:pPr>
        <w:tabs>
          <w:tab w:val="num" w:pos="6270"/>
        </w:tabs>
        <w:ind w:left="6270" w:hanging="360"/>
      </w:pPr>
      <w:rPr>
        <w:rFonts w:cs="Times New Roman"/>
      </w:rPr>
    </w:lvl>
    <w:lvl w:ilvl="8" w:tentative="1">
      <w:start w:val="1"/>
      <w:numFmt w:val="lowerRoman"/>
      <w:lvlText w:val="%9."/>
      <w:lvlJc w:val="right"/>
      <w:pPr>
        <w:tabs>
          <w:tab w:val="num" w:pos="6990"/>
        </w:tabs>
        <w:ind w:left="6990" w:hanging="180"/>
      </w:pPr>
      <w:rPr>
        <w:rFonts w:cs="Times New Roman"/>
      </w:rPr>
    </w:lvl>
  </w:abstractNum>
  <w:abstractNum w:abstractNumId="31" w15:restartNumberingAfterBreak="0">
    <w:nsid w:val="521B1A86"/>
    <w:multiLevelType w:val="hybridMultilevel"/>
    <w:tmpl w:val="A1023AD2"/>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D202DC"/>
    <w:multiLevelType w:val="hybridMultilevel"/>
    <w:tmpl w:val="94F60760"/>
    <w:lvl w:ilvl="0" w:tplc="1E4A49DE">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12364C"/>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B493D76"/>
    <w:multiLevelType w:val="hybridMultilevel"/>
    <w:tmpl w:val="872E5432"/>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621869"/>
    <w:multiLevelType w:val="hybridMultilevel"/>
    <w:tmpl w:val="5738700C"/>
    <w:lvl w:ilvl="0" w:tplc="E19E2D66">
      <w:start w:val="1"/>
      <w:numFmt w:val="decimal"/>
      <w:lvlText w:val="%1."/>
      <w:lvlJc w:val="left"/>
      <w:pPr>
        <w:tabs>
          <w:tab w:val="num" w:pos="1080"/>
        </w:tabs>
        <w:ind w:left="1080" w:hanging="108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6" w15:restartNumberingAfterBreak="0">
    <w:nsid w:val="6717370E"/>
    <w:multiLevelType w:val="hybridMultilevel"/>
    <w:tmpl w:val="874E1B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A02D10"/>
    <w:multiLevelType w:val="hybridMultilevel"/>
    <w:tmpl w:val="83D04422"/>
    <w:lvl w:ilvl="0" w:tplc="18C8F00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EE011E"/>
    <w:multiLevelType w:val="hybridMultilevel"/>
    <w:tmpl w:val="605E7010"/>
    <w:lvl w:ilvl="0" w:tplc="E9B42FE2">
      <w:start w:val="1"/>
      <w:numFmt w:val="decimal"/>
      <w:lvlText w:val="%1."/>
      <w:lvlJc w:val="left"/>
      <w:pPr>
        <w:tabs>
          <w:tab w:val="num" w:pos="417"/>
        </w:tabs>
        <w:ind w:left="417" w:hanging="360"/>
      </w:pPr>
      <w:rPr>
        <w:rFonts w:cs="Times New Roman" w:hint="default"/>
      </w:rPr>
    </w:lvl>
    <w:lvl w:ilvl="1" w:tplc="04190019" w:tentative="1">
      <w:start w:val="1"/>
      <w:numFmt w:val="lowerLetter"/>
      <w:lvlText w:val="%2."/>
      <w:lvlJc w:val="left"/>
      <w:pPr>
        <w:tabs>
          <w:tab w:val="num" w:pos="1137"/>
        </w:tabs>
        <w:ind w:left="1137" w:hanging="360"/>
      </w:pPr>
      <w:rPr>
        <w:rFonts w:cs="Times New Roman"/>
      </w:rPr>
    </w:lvl>
    <w:lvl w:ilvl="2" w:tplc="0419001B" w:tentative="1">
      <w:start w:val="1"/>
      <w:numFmt w:val="lowerRoman"/>
      <w:lvlText w:val="%3."/>
      <w:lvlJc w:val="right"/>
      <w:pPr>
        <w:tabs>
          <w:tab w:val="num" w:pos="1857"/>
        </w:tabs>
        <w:ind w:left="1857" w:hanging="180"/>
      </w:pPr>
      <w:rPr>
        <w:rFonts w:cs="Times New Roman"/>
      </w:rPr>
    </w:lvl>
    <w:lvl w:ilvl="3" w:tplc="0419000F" w:tentative="1">
      <w:start w:val="1"/>
      <w:numFmt w:val="decimal"/>
      <w:lvlText w:val="%4."/>
      <w:lvlJc w:val="left"/>
      <w:pPr>
        <w:tabs>
          <w:tab w:val="num" w:pos="2577"/>
        </w:tabs>
        <w:ind w:left="2577" w:hanging="360"/>
      </w:pPr>
      <w:rPr>
        <w:rFonts w:cs="Times New Roman"/>
      </w:rPr>
    </w:lvl>
    <w:lvl w:ilvl="4" w:tplc="04190019" w:tentative="1">
      <w:start w:val="1"/>
      <w:numFmt w:val="lowerLetter"/>
      <w:lvlText w:val="%5."/>
      <w:lvlJc w:val="left"/>
      <w:pPr>
        <w:tabs>
          <w:tab w:val="num" w:pos="3297"/>
        </w:tabs>
        <w:ind w:left="3297" w:hanging="360"/>
      </w:pPr>
      <w:rPr>
        <w:rFonts w:cs="Times New Roman"/>
      </w:rPr>
    </w:lvl>
    <w:lvl w:ilvl="5" w:tplc="0419001B" w:tentative="1">
      <w:start w:val="1"/>
      <w:numFmt w:val="lowerRoman"/>
      <w:lvlText w:val="%6."/>
      <w:lvlJc w:val="right"/>
      <w:pPr>
        <w:tabs>
          <w:tab w:val="num" w:pos="4017"/>
        </w:tabs>
        <w:ind w:left="4017" w:hanging="180"/>
      </w:pPr>
      <w:rPr>
        <w:rFonts w:cs="Times New Roman"/>
      </w:rPr>
    </w:lvl>
    <w:lvl w:ilvl="6" w:tplc="0419000F" w:tentative="1">
      <w:start w:val="1"/>
      <w:numFmt w:val="decimal"/>
      <w:lvlText w:val="%7."/>
      <w:lvlJc w:val="left"/>
      <w:pPr>
        <w:tabs>
          <w:tab w:val="num" w:pos="4737"/>
        </w:tabs>
        <w:ind w:left="4737" w:hanging="360"/>
      </w:pPr>
      <w:rPr>
        <w:rFonts w:cs="Times New Roman"/>
      </w:rPr>
    </w:lvl>
    <w:lvl w:ilvl="7" w:tplc="04190019" w:tentative="1">
      <w:start w:val="1"/>
      <w:numFmt w:val="lowerLetter"/>
      <w:lvlText w:val="%8."/>
      <w:lvlJc w:val="left"/>
      <w:pPr>
        <w:tabs>
          <w:tab w:val="num" w:pos="5457"/>
        </w:tabs>
        <w:ind w:left="5457" w:hanging="360"/>
      </w:pPr>
      <w:rPr>
        <w:rFonts w:cs="Times New Roman"/>
      </w:rPr>
    </w:lvl>
    <w:lvl w:ilvl="8" w:tplc="0419001B" w:tentative="1">
      <w:start w:val="1"/>
      <w:numFmt w:val="lowerRoman"/>
      <w:lvlText w:val="%9."/>
      <w:lvlJc w:val="right"/>
      <w:pPr>
        <w:tabs>
          <w:tab w:val="num" w:pos="6177"/>
        </w:tabs>
        <w:ind w:left="6177" w:hanging="180"/>
      </w:pPr>
      <w:rPr>
        <w:rFonts w:cs="Times New Roman"/>
      </w:rPr>
    </w:lvl>
  </w:abstractNum>
  <w:abstractNum w:abstractNumId="39" w15:restartNumberingAfterBreak="0">
    <w:nsid w:val="6F376D2A"/>
    <w:multiLevelType w:val="hybridMultilevel"/>
    <w:tmpl w:val="D51295F0"/>
    <w:lvl w:ilvl="0" w:tplc="0419000F">
      <w:start w:val="27"/>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1FA6228"/>
    <w:multiLevelType w:val="hybridMultilevel"/>
    <w:tmpl w:val="1DC4394C"/>
    <w:lvl w:ilvl="0" w:tplc="04190001">
      <w:start w:val="1"/>
      <w:numFmt w:val="bullet"/>
      <w:lvlText w:val=""/>
      <w:lvlJc w:val="left"/>
      <w:pPr>
        <w:ind w:left="644" w:hanging="360"/>
      </w:pPr>
      <w:rPr>
        <w:rFonts w:ascii="Symbol" w:eastAsia="Times New Roman"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1" w15:restartNumberingAfterBreak="0">
    <w:nsid w:val="72562840"/>
    <w:multiLevelType w:val="hybridMultilevel"/>
    <w:tmpl w:val="AF2A7064"/>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C96A63"/>
    <w:multiLevelType w:val="hybridMultilevel"/>
    <w:tmpl w:val="6F9E5C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33C0CCE"/>
    <w:multiLevelType w:val="hybridMultilevel"/>
    <w:tmpl w:val="A5BEFBB4"/>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3C93C8C"/>
    <w:multiLevelType w:val="hybridMultilevel"/>
    <w:tmpl w:val="0E485F1C"/>
    <w:lvl w:ilvl="0" w:tplc="26E69F76">
      <w:start w:val="6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B165405"/>
    <w:multiLevelType w:val="hybridMultilevel"/>
    <w:tmpl w:val="4628D57A"/>
    <w:lvl w:ilvl="0" w:tplc="4AA64298">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0"/>
  </w:num>
  <w:num w:numId="2">
    <w:abstractNumId w:val="1"/>
  </w:num>
  <w:num w:numId="3">
    <w:abstractNumId w:val="2"/>
  </w:num>
  <w:num w:numId="4">
    <w:abstractNumId w:val="18"/>
  </w:num>
  <w:num w:numId="5">
    <w:abstractNumId w:val="30"/>
  </w:num>
  <w:num w:numId="6">
    <w:abstractNumId w:val="38"/>
  </w:num>
  <w:num w:numId="7">
    <w:abstractNumId w:val="23"/>
  </w:num>
  <w:num w:numId="8">
    <w:abstractNumId w:val="25"/>
  </w:num>
  <w:num w:numId="9">
    <w:abstractNumId w:val="42"/>
  </w:num>
  <w:num w:numId="10">
    <w:abstractNumId w:val="36"/>
  </w:num>
  <w:num w:numId="11">
    <w:abstractNumId w:val="19"/>
  </w:num>
  <w:num w:numId="12">
    <w:abstractNumId w:val="11"/>
  </w:num>
  <w:num w:numId="13">
    <w:abstractNumId w:val="14"/>
  </w:num>
  <w:num w:numId="14">
    <w:abstractNumId w:val="24"/>
  </w:num>
  <w:num w:numId="15">
    <w:abstractNumId w:val="10"/>
  </w:num>
  <w:num w:numId="16">
    <w:abstractNumId w:val="32"/>
  </w:num>
  <w:num w:numId="17">
    <w:abstractNumId w:val="3"/>
  </w:num>
  <w:num w:numId="18">
    <w:abstractNumId w:val="13"/>
  </w:num>
  <w:num w:numId="19">
    <w:abstractNumId w:val="9"/>
  </w:num>
  <w:num w:numId="20">
    <w:abstractNumId w:val="20"/>
  </w:num>
  <w:num w:numId="21">
    <w:abstractNumId w:val="45"/>
  </w:num>
  <w:num w:numId="22">
    <w:abstractNumId w:val="21"/>
  </w:num>
  <w:num w:numId="23">
    <w:abstractNumId w:val="31"/>
  </w:num>
  <w:num w:numId="24">
    <w:abstractNumId w:val="43"/>
  </w:num>
  <w:num w:numId="25">
    <w:abstractNumId w:val="37"/>
  </w:num>
  <w:num w:numId="26">
    <w:abstractNumId w:val="26"/>
  </w:num>
  <w:num w:numId="27">
    <w:abstractNumId w:val="35"/>
  </w:num>
  <w:num w:numId="28">
    <w:abstractNumId w:val="41"/>
  </w:num>
  <w:num w:numId="29">
    <w:abstractNumId w:val="7"/>
  </w:num>
  <w:num w:numId="30">
    <w:abstractNumId w:val="8"/>
  </w:num>
  <w:num w:numId="31">
    <w:abstractNumId w:val="4"/>
  </w:num>
  <w:num w:numId="32">
    <w:abstractNumId w:val="28"/>
  </w:num>
  <w:num w:numId="33">
    <w:abstractNumId w:val="17"/>
  </w:num>
  <w:num w:numId="34">
    <w:abstractNumId w:val="12"/>
  </w:num>
  <w:num w:numId="35">
    <w:abstractNumId w:val="22"/>
  </w:num>
  <w:num w:numId="36">
    <w:abstractNumId w:val="34"/>
  </w:num>
  <w:num w:numId="37">
    <w:abstractNumId w:val="40"/>
  </w:num>
  <w:num w:numId="38">
    <w:abstractNumId w:val="39"/>
  </w:num>
  <w:num w:numId="39">
    <w:abstractNumId w:val="15"/>
  </w:num>
  <w:num w:numId="40">
    <w:abstractNumId w:val="29"/>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7"/>
  </w:num>
  <w:num w:numId="44">
    <w:abstractNumId w:val="5"/>
  </w:num>
  <w:num w:numId="45">
    <w:abstractNumId w:val="44"/>
  </w:num>
  <w:num w:numId="46">
    <w:abstractNumId w:val="3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C54"/>
    <w:rsid w:val="0000392B"/>
    <w:rsid w:val="00011DB8"/>
    <w:rsid w:val="000169D4"/>
    <w:rsid w:val="00032218"/>
    <w:rsid w:val="00037E84"/>
    <w:rsid w:val="00045F23"/>
    <w:rsid w:val="00061965"/>
    <w:rsid w:val="00061E21"/>
    <w:rsid w:val="00064D8A"/>
    <w:rsid w:val="00092245"/>
    <w:rsid w:val="00096DEB"/>
    <w:rsid w:val="000B106D"/>
    <w:rsid w:val="000B1103"/>
    <w:rsid w:val="000B2C1E"/>
    <w:rsid w:val="000B2D24"/>
    <w:rsid w:val="000B33E2"/>
    <w:rsid w:val="000B373F"/>
    <w:rsid w:val="000B3DE7"/>
    <w:rsid w:val="000B7042"/>
    <w:rsid w:val="000C267F"/>
    <w:rsid w:val="000D50C5"/>
    <w:rsid w:val="000D682D"/>
    <w:rsid w:val="000E702B"/>
    <w:rsid w:val="000F0AF7"/>
    <w:rsid w:val="00100BF0"/>
    <w:rsid w:val="001152D8"/>
    <w:rsid w:val="00124A24"/>
    <w:rsid w:val="00127205"/>
    <w:rsid w:val="00127366"/>
    <w:rsid w:val="001325C4"/>
    <w:rsid w:val="0013265F"/>
    <w:rsid w:val="0013567C"/>
    <w:rsid w:val="0013584F"/>
    <w:rsid w:val="00140AB4"/>
    <w:rsid w:val="00141D99"/>
    <w:rsid w:val="00144476"/>
    <w:rsid w:val="00145873"/>
    <w:rsid w:val="00145C50"/>
    <w:rsid w:val="0015161C"/>
    <w:rsid w:val="001519EA"/>
    <w:rsid w:val="00157354"/>
    <w:rsid w:val="00160BD4"/>
    <w:rsid w:val="00162D90"/>
    <w:rsid w:val="00163B67"/>
    <w:rsid w:val="00164DC6"/>
    <w:rsid w:val="00170140"/>
    <w:rsid w:val="001735DB"/>
    <w:rsid w:val="00182022"/>
    <w:rsid w:val="00190214"/>
    <w:rsid w:val="001A72BF"/>
    <w:rsid w:val="001B3190"/>
    <w:rsid w:val="001B4521"/>
    <w:rsid w:val="001C13CC"/>
    <w:rsid w:val="001C3DFF"/>
    <w:rsid w:val="001C4895"/>
    <w:rsid w:val="001D02FD"/>
    <w:rsid w:val="001D0D86"/>
    <w:rsid w:val="001D1372"/>
    <w:rsid w:val="001D2861"/>
    <w:rsid w:val="001D3E18"/>
    <w:rsid w:val="001D5AC9"/>
    <w:rsid w:val="001D5B5A"/>
    <w:rsid w:val="001E5F32"/>
    <w:rsid w:val="001E669F"/>
    <w:rsid w:val="001F6286"/>
    <w:rsid w:val="001F6695"/>
    <w:rsid w:val="00201095"/>
    <w:rsid w:val="00205576"/>
    <w:rsid w:val="00210440"/>
    <w:rsid w:val="002118DE"/>
    <w:rsid w:val="00230CB5"/>
    <w:rsid w:val="00232C43"/>
    <w:rsid w:val="00244BC3"/>
    <w:rsid w:val="00245BCB"/>
    <w:rsid w:val="00251B45"/>
    <w:rsid w:val="00255065"/>
    <w:rsid w:val="002600E8"/>
    <w:rsid w:val="00262F40"/>
    <w:rsid w:val="00264A85"/>
    <w:rsid w:val="00265123"/>
    <w:rsid w:val="0026630F"/>
    <w:rsid w:val="00272A0D"/>
    <w:rsid w:val="00274558"/>
    <w:rsid w:val="00276AE9"/>
    <w:rsid w:val="00285153"/>
    <w:rsid w:val="00286217"/>
    <w:rsid w:val="002A3CFA"/>
    <w:rsid w:val="002A410A"/>
    <w:rsid w:val="002A7B30"/>
    <w:rsid w:val="002A7DCC"/>
    <w:rsid w:val="002B6DE6"/>
    <w:rsid w:val="002E0B87"/>
    <w:rsid w:val="002E19C5"/>
    <w:rsid w:val="002E234A"/>
    <w:rsid w:val="002E3DCA"/>
    <w:rsid w:val="002E59F4"/>
    <w:rsid w:val="002E6783"/>
    <w:rsid w:val="002F0ECD"/>
    <w:rsid w:val="002F4E1B"/>
    <w:rsid w:val="002F7037"/>
    <w:rsid w:val="003061BF"/>
    <w:rsid w:val="00310560"/>
    <w:rsid w:val="00312221"/>
    <w:rsid w:val="00312CA5"/>
    <w:rsid w:val="0031349B"/>
    <w:rsid w:val="00324968"/>
    <w:rsid w:val="00335217"/>
    <w:rsid w:val="003379FC"/>
    <w:rsid w:val="003437E5"/>
    <w:rsid w:val="00345D24"/>
    <w:rsid w:val="00362A02"/>
    <w:rsid w:val="0036322F"/>
    <w:rsid w:val="003714E9"/>
    <w:rsid w:val="00374DC7"/>
    <w:rsid w:val="00377844"/>
    <w:rsid w:val="00382ADD"/>
    <w:rsid w:val="0038787D"/>
    <w:rsid w:val="003915D8"/>
    <w:rsid w:val="003A184E"/>
    <w:rsid w:val="003B2C44"/>
    <w:rsid w:val="003B71FC"/>
    <w:rsid w:val="003B7571"/>
    <w:rsid w:val="003C4B7D"/>
    <w:rsid w:val="003C59B2"/>
    <w:rsid w:val="003D00F3"/>
    <w:rsid w:val="003D1A92"/>
    <w:rsid w:val="003D317D"/>
    <w:rsid w:val="003D7624"/>
    <w:rsid w:val="003E0E49"/>
    <w:rsid w:val="003E65C7"/>
    <w:rsid w:val="003F0B21"/>
    <w:rsid w:val="003F2B4A"/>
    <w:rsid w:val="003F3EDE"/>
    <w:rsid w:val="003F48E9"/>
    <w:rsid w:val="003F7378"/>
    <w:rsid w:val="003F7B65"/>
    <w:rsid w:val="00402CAB"/>
    <w:rsid w:val="00405710"/>
    <w:rsid w:val="00415915"/>
    <w:rsid w:val="00415A89"/>
    <w:rsid w:val="00415E49"/>
    <w:rsid w:val="0041765F"/>
    <w:rsid w:val="00417B19"/>
    <w:rsid w:val="00425488"/>
    <w:rsid w:val="004322A8"/>
    <w:rsid w:val="0043496F"/>
    <w:rsid w:val="00434B5F"/>
    <w:rsid w:val="00441F70"/>
    <w:rsid w:val="004537CE"/>
    <w:rsid w:val="00460D76"/>
    <w:rsid w:val="0046213A"/>
    <w:rsid w:val="00465618"/>
    <w:rsid w:val="0048011C"/>
    <w:rsid w:val="00480E1F"/>
    <w:rsid w:val="004906B5"/>
    <w:rsid w:val="00493DAE"/>
    <w:rsid w:val="00495424"/>
    <w:rsid w:val="0049607C"/>
    <w:rsid w:val="004965AD"/>
    <w:rsid w:val="004A026F"/>
    <w:rsid w:val="004A2807"/>
    <w:rsid w:val="004A383B"/>
    <w:rsid w:val="004B5096"/>
    <w:rsid w:val="004B6E6E"/>
    <w:rsid w:val="004B740B"/>
    <w:rsid w:val="004C05AC"/>
    <w:rsid w:val="004C7F19"/>
    <w:rsid w:val="004E6CE6"/>
    <w:rsid w:val="004F2AEC"/>
    <w:rsid w:val="004F3FC7"/>
    <w:rsid w:val="004F66C0"/>
    <w:rsid w:val="00500248"/>
    <w:rsid w:val="00507655"/>
    <w:rsid w:val="00514484"/>
    <w:rsid w:val="00520D90"/>
    <w:rsid w:val="00521611"/>
    <w:rsid w:val="005219C0"/>
    <w:rsid w:val="00535048"/>
    <w:rsid w:val="005404C9"/>
    <w:rsid w:val="0054069C"/>
    <w:rsid w:val="005423E7"/>
    <w:rsid w:val="00543840"/>
    <w:rsid w:val="0054506E"/>
    <w:rsid w:val="00580F3F"/>
    <w:rsid w:val="005858BC"/>
    <w:rsid w:val="0059334A"/>
    <w:rsid w:val="005950B8"/>
    <w:rsid w:val="005A50C0"/>
    <w:rsid w:val="005B1EC7"/>
    <w:rsid w:val="005B38C8"/>
    <w:rsid w:val="005B66FC"/>
    <w:rsid w:val="005B7763"/>
    <w:rsid w:val="005C2BBC"/>
    <w:rsid w:val="005C6E24"/>
    <w:rsid w:val="005D17FE"/>
    <w:rsid w:val="005D1C04"/>
    <w:rsid w:val="005D640E"/>
    <w:rsid w:val="005E1636"/>
    <w:rsid w:val="005E7610"/>
    <w:rsid w:val="00605A02"/>
    <w:rsid w:val="00606A6C"/>
    <w:rsid w:val="0061318B"/>
    <w:rsid w:val="00616287"/>
    <w:rsid w:val="006165E7"/>
    <w:rsid w:val="00620CEB"/>
    <w:rsid w:val="00621244"/>
    <w:rsid w:val="00621564"/>
    <w:rsid w:val="006215C3"/>
    <w:rsid w:val="006225F4"/>
    <w:rsid w:val="00645F80"/>
    <w:rsid w:val="00646DF6"/>
    <w:rsid w:val="0065744A"/>
    <w:rsid w:val="00666D1F"/>
    <w:rsid w:val="006713BD"/>
    <w:rsid w:val="00681145"/>
    <w:rsid w:val="00686446"/>
    <w:rsid w:val="00687003"/>
    <w:rsid w:val="006A1D88"/>
    <w:rsid w:val="006A527A"/>
    <w:rsid w:val="006B05DA"/>
    <w:rsid w:val="006B1C28"/>
    <w:rsid w:val="006B2AC6"/>
    <w:rsid w:val="006B6073"/>
    <w:rsid w:val="006C3781"/>
    <w:rsid w:val="006C6B54"/>
    <w:rsid w:val="006D544F"/>
    <w:rsid w:val="006E168B"/>
    <w:rsid w:val="006E2166"/>
    <w:rsid w:val="006E5D38"/>
    <w:rsid w:val="006F2093"/>
    <w:rsid w:val="006F4588"/>
    <w:rsid w:val="00703C08"/>
    <w:rsid w:val="00722A9C"/>
    <w:rsid w:val="007251F0"/>
    <w:rsid w:val="00726D94"/>
    <w:rsid w:val="00731731"/>
    <w:rsid w:val="007326E4"/>
    <w:rsid w:val="00734574"/>
    <w:rsid w:val="00737768"/>
    <w:rsid w:val="0074117F"/>
    <w:rsid w:val="00747EF2"/>
    <w:rsid w:val="00753A8E"/>
    <w:rsid w:val="00753F3A"/>
    <w:rsid w:val="007560D7"/>
    <w:rsid w:val="007578D8"/>
    <w:rsid w:val="00757A42"/>
    <w:rsid w:val="00774570"/>
    <w:rsid w:val="00777512"/>
    <w:rsid w:val="00782675"/>
    <w:rsid w:val="00793B09"/>
    <w:rsid w:val="00797398"/>
    <w:rsid w:val="0079741F"/>
    <w:rsid w:val="007A2728"/>
    <w:rsid w:val="007A3D07"/>
    <w:rsid w:val="007B07DD"/>
    <w:rsid w:val="007B3E08"/>
    <w:rsid w:val="007B7CA4"/>
    <w:rsid w:val="007C137B"/>
    <w:rsid w:val="007D574C"/>
    <w:rsid w:val="007E11A2"/>
    <w:rsid w:val="007F211B"/>
    <w:rsid w:val="008030D5"/>
    <w:rsid w:val="008136F1"/>
    <w:rsid w:val="0081627A"/>
    <w:rsid w:val="00816C49"/>
    <w:rsid w:val="00820FEE"/>
    <w:rsid w:val="00821B60"/>
    <w:rsid w:val="008306BC"/>
    <w:rsid w:val="00834524"/>
    <w:rsid w:val="00834B80"/>
    <w:rsid w:val="00835407"/>
    <w:rsid w:val="008453BE"/>
    <w:rsid w:val="00846729"/>
    <w:rsid w:val="008479CE"/>
    <w:rsid w:val="00852391"/>
    <w:rsid w:val="00852BF9"/>
    <w:rsid w:val="00873BEF"/>
    <w:rsid w:val="0087498F"/>
    <w:rsid w:val="0088074C"/>
    <w:rsid w:val="00882EFF"/>
    <w:rsid w:val="0088560C"/>
    <w:rsid w:val="0088756F"/>
    <w:rsid w:val="008909E2"/>
    <w:rsid w:val="008A49D3"/>
    <w:rsid w:val="008A5965"/>
    <w:rsid w:val="008B0813"/>
    <w:rsid w:val="008B5641"/>
    <w:rsid w:val="008C1698"/>
    <w:rsid w:val="008D3D5A"/>
    <w:rsid w:val="008E32F7"/>
    <w:rsid w:val="008E50EE"/>
    <w:rsid w:val="008E66CE"/>
    <w:rsid w:val="008F31B2"/>
    <w:rsid w:val="008F4162"/>
    <w:rsid w:val="00902C24"/>
    <w:rsid w:val="00914F58"/>
    <w:rsid w:val="00915693"/>
    <w:rsid w:val="009179DD"/>
    <w:rsid w:val="0094044B"/>
    <w:rsid w:val="00946222"/>
    <w:rsid w:val="009470A3"/>
    <w:rsid w:val="00960157"/>
    <w:rsid w:val="00961619"/>
    <w:rsid w:val="0096572D"/>
    <w:rsid w:val="0097027B"/>
    <w:rsid w:val="00975B5D"/>
    <w:rsid w:val="0097688C"/>
    <w:rsid w:val="00977227"/>
    <w:rsid w:val="0098749B"/>
    <w:rsid w:val="00991430"/>
    <w:rsid w:val="009A5598"/>
    <w:rsid w:val="009B1B6A"/>
    <w:rsid w:val="009B2D6B"/>
    <w:rsid w:val="009B4409"/>
    <w:rsid w:val="009B66D4"/>
    <w:rsid w:val="009C30D5"/>
    <w:rsid w:val="009C34D2"/>
    <w:rsid w:val="009D0C2A"/>
    <w:rsid w:val="009D4A54"/>
    <w:rsid w:val="009D7FE6"/>
    <w:rsid w:val="009E0BB5"/>
    <w:rsid w:val="009E19F9"/>
    <w:rsid w:val="009E3B76"/>
    <w:rsid w:val="009E6DFB"/>
    <w:rsid w:val="009F551E"/>
    <w:rsid w:val="00A00A15"/>
    <w:rsid w:val="00A00D9F"/>
    <w:rsid w:val="00A12EFC"/>
    <w:rsid w:val="00A30050"/>
    <w:rsid w:val="00A32EB7"/>
    <w:rsid w:val="00A36C8B"/>
    <w:rsid w:val="00A42CCE"/>
    <w:rsid w:val="00A4351A"/>
    <w:rsid w:val="00A44419"/>
    <w:rsid w:val="00A46B5D"/>
    <w:rsid w:val="00A51157"/>
    <w:rsid w:val="00A519CB"/>
    <w:rsid w:val="00A54380"/>
    <w:rsid w:val="00A64838"/>
    <w:rsid w:val="00A657F5"/>
    <w:rsid w:val="00A65EA6"/>
    <w:rsid w:val="00A66ABB"/>
    <w:rsid w:val="00A75F26"/>
    <w:rsid w:val="00A76C82"/>
    <w:rsid w:val="00A81FC6"/>
    <w:rsid w:val="00A8698F"/>
    <w:rsid w:val="00A926E3"/>
    <w:rsid w:val="00A97F01"/>
    <w:rsid w:val="00AA110F"/>
    <w:rsid w:val="00AA33CE"/>
    <w:rsid w:val="00AA4896"/>
    <w:rsid w:val="00AA5824"/>
    <w:rsid w:val="00AA646A"/>
    <w:rsid w:val="00AA76BD"/>
    <w:rsid w:val="00AB6403"/>
    <w:rsid w:val="00AC35A7"/>
    <w:rsid w:val="00AC70CA"/>
    <w:rsid w:val="00AD45CE"/>
    <w:rsid w:val="00AD6A1B"/>
    <w:rsid w:val="00AD74C6"/>
    <w:rsid w:val="00AE314B"/>
    <w:rsid w:val="00AE4972"/>
    <w:rsid w:val="00AE51DC"/>
    <w:rsid w:val="00AF0019"/>
    <w:rsid w:val="00AF10EA"/>
    <w:rsid w:val="00AF1E36"/>
    <w:rsid w:val="00AF3E57"/>
    <w:rsid w:val="00AF4DE2"/>
    <w:rsid w:val="00AF6991"/>
    <w:rsid w:val="00B01105"/>
    <w:rsid w:val="00B06B80"/>
    <w:rsid w:val="00B07F2E"/>
    <w:rsid w:val="00B10A36"/>
    <w:rsid w:val="00B1112A"/>
    <w:rsid w:val="00B143FF"/>
    <w:rsid w:val="00B15396"/>
    <w:rsid w:val="00B17912"/>
    <w:rsid w:val="00B21135"/>
    <w:rsid w:val="00B24C66"/>
    <w:rsid w:val="00B42F68"/>
    <w:rsid w:val="00B45188"/>
    <w:rsid w:val="00B53138"/>
    <w:rsid w:val="00B6135D"/>
    <w:rsid w:val="00B7058C"/>
    <w:rsid w:val="00B749A1"/>
    <w:rsid w:val="00B812C3"/>
    <w:rsid w:val="00B82B02"/>
    <w:rsid w:val="00B91C7A"/>
    <w:rsid w:val="00B91DF6"/>
    <w:rsid w:val="00B9239C"/>
    <w:rsid w:val="00B9343C"/>
    <w:rsid w:val="00B93E4D"/>
    <w:rsid w:val="00B9504C"/>
    <w:rsid w:val="00BA3170"/>
    <w:rsid w:val="00BA33EA"/>
    <w:rsid w:val="00BA6F26"/>
    <w:rsid w:val="00BB0CDC"/>
    <w:rsid w:val="00BB1913"/>
    <w:rsid w:val="00BB3EA5"/>
    <w:rsid w:val="00BC05A7"/>
    <w:rsid w:val="00BC05C2"/>
    <w:rsid w:val="00BC7D7A"/>
    <w:rsid w:val="00BF1DE1"/>
    <w:rsid w:val="00C02A51"/>
    <w:rsid w:val="00C040A2"/>
    <w:rsid w:val="00C05518"/>
    <w:rsid w:val="00C10532"/>
    <w:rsid w:val="00C11060"/>
    <w:rsid w:val="00C154DF"/>
    <w:rsid w:val="00C15CC1"/>
    <w:rsid w:val="00C16CD9"/>
    <w:rsid w:val="00C17CCB"/>
    <w:rsid w:val="00C2574A"/>
    <w:rsid w:val="00C4288D"/>
    <w:rsid w:val="00C431D5"/>
    <w:rsid w:val="00C53015"/>
    <w:rsid w:val="00C60781"/>
    <w:rsid w:val="00C63DF0"/>
    <w:rsid w:val="00C677CB"/>
    <w:rsid w:val="00C678E7"/>
    <w:rsid w:val="00C67B06"/>
    <w:rsid w:val="00C704EC"/>
    <w:rsid w:val="00C708FA"/>
    <w:rsid w:val="00C7293F"/>
    <w:rsid w:val="00C753EB"/>
    <w:rsid w:val="00C80482"/>
    <w:rsid w:val="00C9681D"/>
    <w:rsid w:val="00CA12D2"/>
    <w:rsid w:val="00CA1CBA"/>
    <w:rsid w:val="00CB76BF"/>
    <w:rsid w:val="00CC1382"/>
    <w:rsid w:val="00CC24DA"/>
    <w:rsid w:val="00CC2FD9"/>
    <w:rsid w:val="00CD0CBE"/>
    <w:rsid w:val="00CD26F6"/>
    <w:rsid w:val="00CD5AF4"/>
    <w:rsid w:val="00CD6AFF"/>
    <w:rsid w:val="00CD72D5"/>
    <w:rsid w:val="00CE1E0E"/>
    <w:rsid w:val="00CE4B92"/>
    <w:rsid w:val="00CE66B6"/>
    <w:rsid w:val="00CF27F8"/>
    <w:rsid w:val="00CF50CE"/>
    <w:rsid w:val="00CF6159"/>
    <w:rsid w:val="00CF759A"/>
    <w:rsid w:val="00D01853"/>
    <w:rsid w:val="00D038AF"/>
    <w:rsid w:val="00D043BE"/>
    <w:rsid w:val="00D04717"/>
    <w:rsid w:val="00D051E5"/>
    <w:rsid w:val="00D07E6A"/>
    <w:rsid w:val="00D10C88"/>
    <w:rsid w:val="00D127F3"/>
    <w:rsid w:val="00D16C78"/>
    <w:rsid w:val="00D24F10"/>
    <w:rsid w:val="00D27A4B"/>
    <w:rsid w:val="00D3110D"/>
    <w:rsid w:val="00D3199A"/>
    <w:rsid w:val="00D33C1C"/>
    <w:rsid w:val="00D342E9"/>
    <w:rsid w:val="00D36E98"/>
    <w:rsid w:val="00D37B42"/>
    <w:rsid w:val="00D41323"/>
    <w:rsid w:val="00D50B6D"/>
    <w:rsid w:val="00D5362F"/>
    <w:rsid w:val="00D71221"/>
    <w:rsid w:val="00D7221A"/>
    <w:rsid w:val="00D801CE"/>
    <w:rsid w:val="00D8035B"/>
    <w:rsid w:val="00D82A46"/>
    <w:rsid w:val="00D905E9"/>
    <w:rsid w:val="00D9602B"/>
    <w:rsid w:val="00DA02B4"/>
    <w:rsid w:val="00DB122E"/>
    <w:rsid w:val="00DB595A"/>
    <w:rsid w:val="00DB7A15"/>
    <w:rsid w:val="00DD0D01"/>
    <w:rsid w:val="00DE05E9"/>
    <w:rsid w:val="00DE4849"/>
    <w:rsid w:val="00DE6D35"/>
    <w:rsid w:val="00E00B4F"/>
    <w:rsid w:val="00E05C01"/>
    <w:rsid w:val="00E101E6"/>
    <w:rsid w:val="00E1100C"/>
    <w:rsid w:val="00E1607E"/>
    <w:rsid w:val="00E17809"/>
    <w:rsid w:val="00E2097F"/>
    <w:rsid w:val="00E2519D"/>
    <w:rsid w:val="00E26214"/>
    <w:rsid w:val="00E27DD2"/>
    <w:rsid w:val="00E36411"/>
    <w:rsid w:val="00E37381"/>
    <w:rsid w:val="00E40016"/>
    <w:rsid w:val="00E550E7"/>
    <w:rsid w:val="00E55294"/>
    <w:rsid w:val="00E55C44"/>
    <w:rsid w:val="00E55F8C"/>
    <w:rsid w:val="00E56D89"/>
    <w:rsid w:val="00E6105F"/>
    <w:rsid w:val="00E723F4"/>
    <w:rsid w:val="00E73F6B"/>
    <w:rsid w:val="00E80588"/>
    <w:rsid w:val="00E80C54"/>
    <w:rsid w:val="00E843C4"/>
    <w:rsid w:val="00E850BA"/>
    <w:rsid w:val="00E85DE3"/>
    <w:rsid w:val="00E90A02"/>
    <w:rsid w:val="00E91185"/>
    <w:rsid w:val="00E9200D"/>
    <w:rsid w:val="00E96C11"/>
    <w:rsid w:val="00EA2724"/>
    <w:rsid w:val="00EA7C21"/>
    <w:rsid w:val="00EB0B76"/>
    <w:rsid w:val="00EB3A59"/>
    <w:rsid w:val="00EB4C77"/>
    <w:rsid w:val="00EB597D"/>
    <w:rsid w:val="00EB76A7"/>
    <w:rsid w:val="00EB7EC8"/>
    <w:rsid w:val="00EC577A"/>
    <w:rsid w:val="00EE7A20"/>
    <w:rsid w:val="00EF0233"/>
    <w:rsid w:val="00F043D7"/>
    <w:rsid w:val="00F12332"/>
    <w:rsid w:val="00F13D3E"/>
    <w:rsid w:val="00F3191A"/>
    <w:rsid w:val="00F3480D"/>
    <w:rsid w:val="00F35D6D"/>
    <w:rsid w:val="00F36F79"/>
    <w:rsid w:val="00F513D9"/>
    <w:rsid w:val="00F53654"/>
    <w:rsid w:val="00F567B7"/>
    <w:rsid w:val="00F56F5B"/>
    <w:rsid w:val="00F57249"/>
    <w:rsid w:val="00F6205E"/>
    <w:rsid w:val="00F62065"/>
    <w:rsid w:val="00F62BD6"/>
    <w:rsid w:val="00F62C7B"/>
    <w:rsid w:val="00F6492A"/>
    <w:rsid w:val="00F65E3B"/>
    <w:rsid w:val="00F84BE7"/>
    <w:rsid w:val="00F91091"/>
    <w:rsid w:val="00F932AA"/>
    <w:rsid w:val="00FB02B8"/>
    <w:rsid w:val="00FB0BC2"/>
    <w:rsid w:val="00FC3B2A"/>
    <w:rsid w:val="00FC551F"/>
    <w:rsid w:val="00FC7605"/>
    <w:rsid w:val="00FD245C"/>
    <w:rsid w:val="00FD621C"/>
    <w:rsid w:val="00FE1C43"/>
    <w:rsid w:val="00FE6439"/>
    <w:rsid w:val="00FF0A4A"/>
    <w:rsid w:val="00FF5D86"/>
    <w:rsid w:val="00FF7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111FD"/>
  <w15:docId w15:val="{FE0062DF-42EE-4428-A333-65626EC1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C54"/>
    <w:rPr>
      <w:sz w:val="24"/>
      <w:szCs w:val="24"/>
    </w:rPr>
  </w:style>
  <w:style w:type="paragraph" w:styleId="1">
    <w:name w:val="heading 1"/>
    <w:basedOn w:val="a"/>
    <w:next w:val="a"/>
    <w:link w:val="10"/>
    <w:uiPriority w:val="99"/>
    <w:qFormat/>
    <w:rsid w:val="005B38C8"/>
    <w:pPr>
      <w:keepNext/>
      <w:jc w:val="both"/>
      <w:outlineLvl w:val="0"/>
    </w:pPr>
    <w:rPr>
      <w:szCs w:val="20"/>
    </w:rPr>
  </w:style>
  <w:style w:type="paragraph" w:styleId="2">
    <w:name w:val="heading 2"/>
    <w:basedOn w:val="a"/>
    <w:next w:val="a"/>
    <w:link w:val="20"/>
    <w:uiPriority w:val="99"/>
    <w:qFormat/>
    <w:rsid w:val="005B38C8"/>
    <w:pPr>
      <w:keepNext/>
      <w:outlineLvl w:val="1"/>
    </w:pPr>
    <w:rPr>
      <w:szCs w:val="20"/>
    </w:rPr>
  </w:style>
  <w:style w:type="paragraph" w:styleId="3">
    <w:name w:val="heading 3"/>
    <w:basedOn w:val="a"/>
    <w:next w:val="a"/>
    <w:link w:val="30"/>
    <w:uiPriority w:val="99"/>
    <w:qFormat/>
    <w:rsid w:val="005B38C8"/>
    <w:pPr>
      <w:keepNext/>
      <w:jc w:val="center"/>
      <w:outlineLvl w:val="2"/>
    </w:pPr>
    <w:rPr>
      <w:b/>
      <w:szCs w:val="20"/>
      <w:lang w:val="en-US"/>
    </w:rPr>
  </w:style>
  <w:style w:type="paragraph" w:styleId="4">
    <w:name w:val="heading 4"/>
    <w:basedOn w:val="a"/>
    <w:next w:val="a"/>
    <w:link w:val="40"/>
    <w:uiPriority w:val="99"/>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B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323B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323B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323B2"/>
    <w:rPr>
      <w:rFonts w:asciiTheme="minorHAnsi" w:eastAsiaTheme="minorEastAsia" w:hAnsiTheme="minorHAnsi" w:cstheme="minorBidi"/>
      <w:b/>
      <w:bCs/>
      <w:sz w:val="28"/>
      <w:szCs w:val="28"/>
    </w:rPr>
  </w:style>
  <w:style w:type="paragraph" w:customStyle="1" w:styleId="11">
    <w:name w:val="Знак1"/>
    <w:basedOn w:val="a"/>
    <w:autoRedefine/>
    <w:uiPriority w:val="99"/>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uiPriority w:val="99"/>
    <w:rsid w:val="005B38C8"/>
  </w:style>
  <w:style w:type="character" w:styleId="a3">
    <w:name w:val="page number"/>
    <w:basedOn w:val="WW-"/>
    <w:uiPriority w:val="99"/>
    <w:rsid w:val="005B38C8"/>
    <w:rPr>
      <w:rFonts w:cs="Times New Roman"/>
    </w:rPr>
  </w:style>
  <w:style w:type="character" w:customStyle="1" w:styleId="WW8Num2z0">
    <w:name w:val="WW8Num2z0"/>
    <w:uiPriority w:val="99"/>
    <w:rsid w:val="005B38C8"/>
    <w:rPr>
      <w:rFonts w:ascii="Times New Roman" w:hAnsi="Times New Roman"/>
      <w:sz w:val="28"/>
      <w:u w:val="none"/>
    </w:rPr>
  </w:style>
  <w:style w:type="character" w:customStyle="1" w:styleId="WW8Num10z0">
    <w:name w:val="WW8Num10z0"/>
    <w:uiPriority w:val="99"/>
    <w:rsid w:val="005B38C8"/>
    <w:rPr>
      <w:rFonts w:ascii="Times New Roman CYR" w:hAnsi="Times New Roman CYR"/>
      <w:sz w:val="28"/>
    </w:rPr>
  </w:style>
  <w:style w:type="character" w:customStyle="1" w:styleId="WW8Num17z0">
    <w:name w:val="WW8Num17z0"/>
    <w:uiPriority w:val="99"/>
    <w:rsid w:val="005B38C8"/>
    <w:rPr>
      <w:rFonts w:ascii="Times New Roman" w:hAnsi="Times New Roman"/>
      <w:sz w:val="28"/>
      <w:u w:val="none"/>
    </w:rPr>
  </w:style>
  <w:style w:type="character" w:customStyle="1" w:styleId="WW8Num18z0">
    <w:name w:val="WW8Num18z0"/>
    <w:uiPriority w:val="99"/>
    <w:rsid w:val="005B38C8"/>
    <w:rPr>
      <w:sz w:val="24"/>
    </w:rPr>
  </w:style>
  <w:style w:type="character" w:customStyle="1" w:styleId="WW8Num20z0">
    <w:name w:val="WW8Num20z0"/>
    <w:uiPriority w:val="99"/>
    <w:rsid w:val="005B38C8"/>
  </w:style>
  <w:style w:type="character" w:customStyle="1" w:styleId="WW8Num21z0">
    <w:name w:val="WW8Num21z0"/>
    <w:uiPriority w:val="99"/>
    <w:rsid w:val="005B38C8"/>
    <w:rPr>
      <w:rFonts w:ascii="Times New Roman" w:hAnsi="Times New Roman"/>
      <w:sz w:val="28"/>
      <w:u w:val="none"/>
    </w:rPr>
  </w:style>
  <w:style w:type="character" w:customStyle="1" w:styleId="WW8Num24z0">
    <w:name w:val="WW8Num24z0"/>
    <w:uiPriority w:val="99"/>
    <w:rsid w:val="005B38C8"/>
    <w:rPr>
      <w:sz w:val="24"/>
    </w:rPr>
  </w:style>
  <w:style w:type="character" w:customStyle="1" w:styleId="WW8Num35z0">
    <w:name w:val="WW8Num35z0"/>
    <w:uiPriority w:val="99"/>
    <w:rsid w:val="005B38C8"/>
    <w:rPr>
      <w:rFonts w:ascii="Times New Roman" w:hAnsi="Times New Roman"/>
      <w:sz w:val="28"/>
      <w:u w:val="none"/>
    </w:rPr>
  </w:style>
  <w:style w:type="character" w:customStyle="1" w:styleId="WW8Num37z0">
    <w:name w:val="WW8Num37z0"/>
    <w:uiPriority w:val="99"/>
    <w:rsid w:val="005B38C8"/>
  </w:style>
  <w:style w:type="character" w:customStyle="1" w:styleId="WW8Num38z0">
    <w:name w:val="WW8Num38z0"/>
    <w:uiPriority w:val="99"/>
    <w:rsid w:val="005B38C8"/>
    <w:rPr>
      <w:sz w:val="24"/>
    </w:rPr>
  </w:style>
  <w:style w:type="character" w:customStyle="1" w:styleId="WW8Num40z0">
    <w:name w:val="WW8Num40z0"/>
    <w:uiPriority w:val="99"/>
    <w:rsid w:val="005B38C8"/>
    <w:rPr>
      <w:rFonts w:ascii="Times New Roman CYR" w:hAnsi="Times New Roman CYR"/>
      <w:sz w:val="28"/>
      <w:u w:val="none"/>
    </w:rPr>
  </w:style>
  <w:style w:type="character" w:customStyle="1" w:styleId="WW8Num48z0">
    <w:name w:val="WW8Num48z0"/>
    <w:uiPriority w:val="99"/>
    <w:rsid w:val="005B38C8"/>
    <w:rPr>
      <w:b/>
    </w:rPr>
  </w:style>
  <w:style w:type="character" w:customStyle="1" w:styleId="WW8Num55z0">
    <w:name w:val="WW8Num55z0"/>
    <w:uiPriority w:val="99"/>
    <w:rsid w:val="005B38C8"/>
    <w:rPr>
      <w:rFonts w:ascii="Times New Roman" w:hAnsi="Times New Roman"/>
      <w:sz w:val="28"/>
      <w:u w:val="none"/>
    </w:rPr>
  </w:style>
  <w:style w:type="character" w:customStyle="1" w:styleId="WW8Num57z0">
    <w:name w:val="WW8Num57z0"/>
    <w:uiPriority w:val="99"/>
    <w:rsid w:val="005B38C8"/>
    <w:rPr>
      <w:rFonts w:ascii="Times New Roman" w:hAnsi="Times New Roman"/>
      <w:sz w:val="28"/>
      <w:u w:val="none"/>
    </w:rPr>
  </w:style>
  <w:style w:type="character" w:customStyle="1" w:styleId="WW8Num59z0">
    <w:name w:val="WW8Num59z0"/>
    <w:uiPriority w:val="99"/>
    <w:rsid w:val="005B38C8"/>
    <w:rPr>
      <w:sz w:val="24"/>
    </w:rPr>
  </w:style>
  <w:style w:type="character" w:customStyle="1" w:styleId="WW8Num67z0">
    <w:name w:val="WW8Num67z0"/>
    <w:uiPriority w:val="99"/>
    <w:rsid w:val="005B38C8"/>
    <w:rPr>
      <w:rFonts w:ascii="Times New Roman CYR" w:hAnsi="Times New Roman CYR"/>
      <w:sz w:val="28"/>
      <w:u w:val="none"/>
    </w:rPr>
  </w:style>
  <w:style w:type="character" w:customStyle="1" w:styleId="WW8Num69z0">
    <w:name w:val="WW8Num69z0"/>
    <w:uiPriority w:val="99"/>
    <w:rsid w:val="005B38C8"/>
    <w:rPr>
      <w:sz w:val="24"/>
    </w:rPr>
  </w:style>
  <w:style w:type="character" w:customStyle="1" w:styleId="WW8Num74z0">
    <w:name w:val="WW8Num74z0"/>
    <w:uiPriority w:val="99"/>
    <w:rsid w:val="005B38C8"/>
    <w:rPr>
      <w:rFonts w:ascii="Times New Roman" w:hAnsi="Times New Roman"/>
      <w:sz w:val="28"/>
      <w:u w:val="none"/>
    </w:rPr>
  </w:style>
  <w:style w:type="character" w:customStyle="1" w:styleId="WW8Num78z0">
    <w:name w:val="WW8Num78z0"/>
    <w:uiPriority w:val="99"/>
    <w:rsid w:val="005B38C8"/>
    <w:rPr>
      <w:rFonts w:ascii="Times New Roman" w:hAnsi="Times New Roman"/>
      <w:sz w:val="28"/>
      <w:u w:val="none"/>
    </w:rPr>
  </w:style>
  <w:style w:type="character" w:customStyle="1" w:styleId="WW8Num82z0">
    <w:name w:val="WW8Num82z0"/>
    <w:uiPriority w:val="99"/>
    <w:rsid w:val="005B38C8"/>
    <w:rPr>
      <w:rFonts w:ascii="Times New Roman CYR" w:hAnsi="Times New Roman CYR"/>
      <w:sz w:val="28"/>
      <w:u w:val="none"/>
    </w:rPr>
  </w:style>
  <w:style w:type="character" w:customStyle="1" w:styleId="WW8Num84z0">
    <w:name w:val="WW8Num84z0"/>
    <w:uiPriority w:val="99"/>
    <w:rsid w:val="005B38C8"/>
    <w:rPr>
      <w:rFonts w:ascii="Times New Roman" w:hAnsi="Times New Roman"/>
      <w:sz w:val="28"/>
      <w:u w:val="none"/>
    </w:rPr>
  </w:style>
  <w:style w:type="character" w:customStyle="1" w:styleId="WW8Num88z0">
    <w:name w:val="WW8Num88z0"/>
    <w:uiPriority w:val="99"/>
    <w:rsid w:val="005B38C8"/>
    <w:rPr>
      <w:rFonts w:ascii="Times New Roman" w:hAnsi="Times New Roman"/>
      <w:sz w:val="28"/>
      <w:u w:val="none"/>
    </w:rPr>
  </w:style>
  <w:style w:type="character" w:customStyle="1" w:styleId="WW8Num89z0">
    <w:name w:val="WW8Num89z0"/>
    <w:uiPriority w:val="99"/>
    <w:rsid w:val="005B38C8"/>
    <w:rPr>
      <w:rFonts w:ascii="Times New Roman" w:hAnsi="Times New Roman"/>
      <w:sz w:val="28"/>
      <w:u w:val="none"/>
    </w:rPr>
  </w:style>
  <w:style w:type="character" w:customStyle="1" w:styleId="WW8Num91z0">
    <w:name w:val="WW8Num91z0"/>
    <w:uiPriority w:val="99"/>
    <w:rsid w:val="005B38C8"/>
    <w:rPr>
      <w:rFonts w:ascii="Times New Roman" w:hAnsi="Times New Roman"/>
      <w:sz w:val="28"/>
      <w:u w:val="none"/>
    </w:rPr>
  </w:style>
  <w:style w:type="character" w:customStyle="1" w:styleId="WW8Num96z0">
    <w:name w:val="WW8Num96z0"/>
    <w:uiPriority w:val="99"/>
    <w:rsid w:val="005B38C8"/>
  </w:style>
  <w:style w:type="character" w:customStyle="1" w:styleId="WW8Num99z0">
    <w:name w:val="WW8Num99z0"/>
    <w:uiPriority w:val="99"/>
    <w:rsid w:val="005B38C8"/>
    <w:rPr>
      <w:rFonts w:ascii="Times New Roman" w:hAnsi="Times New Roman"/>
      <w:sz w:val="28"/>
      <w:u w:val="none"/>
    </w:rPr>
  </w:style>
  <w:style w:type="character" w:customStyle="1" w:styleId="WW8Num103z0">
    <w:name w:val="WW8Num103z0"/>
    <w:uiPriority w:val="99"/>
    <w:rsid w:val="005B38C8"/>
    <w:rPr>
      <w:rFonts w:ascii="Times New Roman" w:hAnsi="Times New Roman"/>
      <w:sz w:val="28"/>
      <w:u w:val="none"/>
    </w:rPr>
  </w:style>
  <w:style w:type="character" w:customStyle="1" w:styleId="WW8Num105z0">
    <w:name w:val="WW8Num105z0"/>
    <w:uiPriority w:val="99"/>
    <w:rsid w:val="005B38C8"/>
    <w:rPr>
      <w:rFonts w:ascii="Times New Roman CYR" w:hAnsi="Times New Roman CYR"/>
      <w:sz w:val="24"/>
      <w:u w:val="none"/>
    </w:rPr>
  </w:style>
  <w:style w:type="character" w:customStyle="1" w:styleId="WW8Num110z0">
    <w:name w:val="WW8Num110z0"/>
    <w:uiPriority w:val="99"/>
    <w:rsid w:val="005B38C8"/>
    <w:rPr>
      <w:rFonts w:ascii="Times New Roman" w:hAnsi="Times New Roman"/>
      <w:sz w:val="28"/>
      <w:u w:val="none"/>
    </w:rPr>
  </w:style>
  <w:style w:type="character" w:customStyle="1" w:styleId="WW8Num111z0">
    <w:name w:val="WW8Num111z0"/>
    <w:uiPriority w:val="99"/>
    <w:rsid w:val="005B38C8"/>
    <w:rPr>
      <w:rFonts w:ascii="Times New Roman" w:hAnsi="Times New Roman"/>
      <w:sz w:val="28"/>
      <w:u w:val="none"/>
    </w:rPr>
  </w:style>
  <w:style w:type="character" w:customStyle="1" w:styleId="WW8Num119z0">
    <w:name w:val="WW8Num119z0"/>
    <w:uiPriority w:val="99"/>
    <w:rsid w:val="005B38C8"/>
    <w:rPr>
      <w:rFonts w:ascii="Times New Roman CYR" w:hAnsi="Times New Roman CYR"/>
      <w:sz w:val="28"/>
      <w:u w:val="none"/>
    </w:rPr>
  </w:style>
  <w:style w:type="character" w:customStyle="1" w:styleId="WW8Num120z0">
    <w:name w:val="WW8Num120z0"/>
    <w:uiPriority w:val="99"/>
    <w:rsid w:val="005B38C8"/>
    <w:rPr>
      <w:rFonts w:ascii="Times New Roman" w:hAnsi="Times New Roman"/>
      <w:sz w:val="28"/>
      <w:u w:val="none"/>
    </w:rPr>
  </w:style>
  <w:style w:type="character" w:customStyle="1" w:styleId="WW8Num123z0">
    <w:name w:val="WW8Num123z0"/>
    <w:uiPriority w:val="99"/>
    <w:rsid w:val="005B38C8"/>
    <w:rPr>
      <w:rFonts w:ascii="Times New Roman" w:hAnsi="Times New Roman"/>
      <w:sz w:val="28"/>
      <w:u w:val="none"/>
    </w:rPr>
  </w:style>
  <w:style w:type="character" w:customStyle="1" w:styleId="WW8Num124z0">
    <w:name w:val="WW8Num124z0"/>
    <w:uiPriority w:val="99"/>
    <w:rsid w:val="005B38C8"/>
    <w:rPr>
      <w:sz w:val="24"/>
    </w:rPr>
  </w:style>
  <w:style w:type="character" w:customStyle="1" w:styleId="WW8Num128z0">
    <w:name w:val="WW8Num128z0"/>
    <w:uiPriority w:val="99"/>
    <w:rsid w:val="005B38C8"/>
    <w:rPr>
      <w:sz w:val="24"/>
    </w:rPr>
  </w:style>
  <w:style w:type="character" w:customStyle="1" w:styleId="WW8Num132z0">
    <w:name w:val="WW8Num132z0"/>
    <w:uiPriority w:val="99"/>
    <w:rsid w:val="005B38C8"/>
  </w:style>
  <w:style w:type="character" w:customStyle="1" w:styleId="WW8Num146z0">
    <w:name w:val="WW8Num146z0"/>
    <w:uiPriority w:val="99"/>
    <w:rsid w:val="005B38C8"/>
    <w:rPr>
      <w:rFonts w:ascii="Times New Roman" w:hAnsi="Times New Roman"/>
      <w:sz w:val="28"/>
      <w:u w:val="none"/>
    </w:rPr>
  </w:style>
  <w:style w:type="character" w:customStyle="1" w:styleId="WW8NumSt13z0">
    <w:name w:val="WW8NumSt13z0"/>
    <w:uiPriority w:val="99"/>
    <w:rsid w:val="005B38C8"/>
    <w:rPr>
      <w:sz w:val="24"/>
    </w:rPr>
  </w:style>
  <w:style w:type="character" w:customStyle="1" w:styleId="WW8NumSt20z0">
    <w:name w:val="WW8NumSt20z0"/>
    <w:uiPriority w:val="99"/>
    <w:rsid w:val="005B38C8"/>
    <w:rPr>
      <w:sz w:val="24"/>
    </w:rPr>
  </w:style>
  <w:style w:type="character" w:customStyle="1" w:styleId="WW8NumSt124z0">
    <w:name w:val="WW8NumSt124z0"/>
    <w:uiPriority w:val="99"/>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character" w:customStyle="1" w:styleId="a5">
    <w:name w:val="Основной текст Знак"/>
    <w:basedOn w:val="a0"/>
    <w:link w:val="a4"/>
    <w:uiPriority w:val="99"/>
    <w:semiHidden/>
    <w:rsid w:val="00D323B2"/>
    <w:rPr>
      <w:sz w:val="24"/>
      <w:szCs w:val="24"/>
    </w:rPr>
  </w:style>
  <w:style w:type="paragraph" w:styleId="a6">
    <w:name w:val="List"/>
    <w:basedOn w:val="a4"/>
    <w:uiPriority w:val="99"/>
    <w:rsid w:val="005B38C8"/>
  </w:style>
  <w:style w:type="paragraph" w:customStyle="1" w:styleId="a7">
    <w:name w:val="Надпись"/>
    <w:basedOn w:val="a"/>
    <w:uiPriority w:val="99"/>
    <w:rsid w:val="005B38C8"/>
    <w:pPr>
      <w:suppressLineNumbers/>
      <w:suppressAutoHyphens/>
      <w:spacing w:before="120" w:after="120"/>
    </w:pPr>
    <w:rPr>
      <w:i/>
      <w:sz w:val="20"/>
      <w:szCs w:val="20"/>
    </w:rPr>
  </w:style>
  <w:style w:type="paragraph" w:customStyle="1" w:styleId="a8">
    <w:name w:val="Оглавление"/>
    <w:basedOn w:val="a"/>
    <w:uiPriority w:val="99"/>
    <w:rsid w:val="005B38C8"/>
    <w:pPr>
      <w:suppressLineNumbers/>
      <w:suppressAutoHyphens/>
    </w:pPr>
    <w:rPr>
      <w:sz w:val="20"/>
      <w:szCs w:val="20"/>
    </w:rPr>
  </w:style>
  <w:style w:type="paragraph" w:customStyle="1" w:styleId="12">
    <w:name w:val="Обычный1"/>
    <w:uiPriority w:val="99"/>
    <w:rsid w:val="005B38C8"/>
    <w:pPr>
      <w:suppressAutoHyphens/>
    </w:pPr>
    <w:rPr>
      <w:sz w:val="24"/>
      <w:szCs w:val="20"/>
    </w:rPr>
  </w:style>
  <w:style w:type="paragraph" w:customStyle="1" w:styleId="WW-2">
    <w:name w:val="WW-Основной текст 2"/>
    <w:basedOn w:val="a"/>
    <w:uiPriority w:val="99"/>
    <w:rsid w:val="005B38C8"/>
    <w:pPr>
      <w:suppressAutoHyphens/>
      <w:jc w:val="both"/>
    </w:pPr>
    <w:rPr>
      <w:b/>
      <w:szCs w:val="20"/>
    </w:rPr>
  </w:style>
  <w:style w:type="paragraph" w:styleId="a9">
    <w:name w:val="Body Text Indent"/>
    <w:basedOn w:val="a"/>
    <w:link w:val="aa"/>
    <w:uiPriority w:val="99"/>
    <w:rsid w:val="005B38C8"/>
    <w:pPr>
      <w:suppressAutoHyphens/>
      <w:ind w:firstLine="283"/>
      <w:jc w:val="both"/>
    </w:pPr>
    <w:rPr>
      <w:szCs w:val="20"/>
    </w:rPr>
  </w:style>
  <w:style w:type="character" w:customStyle="1" w:styleId="aa">
    <w:name w:val="Основной текст с отступом Знак"/>
    <w:basedOn w:val="a0"/>
    <w:link w:val="a9"/>
    <w:uiPriority w:val="99"/>
    <w:semiHidden/>
    <w:rsid w:val="00D323B2"/>
    <w:rPr>
      <w:sz w:val="24"/>
      <w:szCs w:val="24"/>
    </w:rPr>
  </w:style>
  <w:style w:type="paragraph" w:customStyle="1" w:styleId="WW-3">
    <w:name w:val="WW-Основной текст 3"/>
    <w:basedOn w:val="a"/>
    <w:uiPriority w:val="99"/>
    <w:rsid w:val="005B38C8"/>
    <w:pPr>
      <w:tabs>
        <w:tab w:val="left" w:pos="284"/>
        <w:tab w:val="left" w:pos="709"/>
      </w:tabs>
      <w:suppressAutoHyphens/>
      <w:jc w:val="both"/>
    </w:pPr>
    <w:rPr>
      <w:szCs w:val="20"/>
    </w:rPr>
  </w:style>
  <w:style w:type="paragraph" w:customStyle="1" w:styleId="31">
    <w:name w:val="Основной текст с отступом 31"/>
    <w:basedOn w:val="a"/>
    <w:uiPriority w:val="99"/>
    <w:rsid w:val="005B38C8"/>
    <w:pPr>
      <w:suppressAutoHyphens/>
      <w:ind w:firstLine="720"/>
    </w:pPr>
    <w:rPr>
      <w:sz w:val="28"/>
      <w:szCs w:val="20"/>
    </w:rPr>
  </w:style>
  <w:style w:type="paragraph" w:customStyle="1" w:styleId="-2">
    <w:name w:val="Основной-2"/>
    <w:uiPriority w:val="99"/>
    <w:rsid w:val="005B38C8"/>
    <w:pPr>
      <w:suppressAutoHyphens/>
      <w:ind w:firstLine="170"/>
      <w:jc w:val="both"/>
    </w:pPr>
    <w:rPr>
      <w:rFonts w:ascii="Гельветика" w:hAnsi="Гельветика"/>
      <w:sz w:val="17"/>
      <w:szCs w:val="20"/>
    </w:rPr>
  </w:style>
  <w:style w:type="paragraph" w:customStyle="1" w:styleId="WW-30">
    <w:name w:val="WW-Основной текст с отступом 3"/>
    <w:basedOn w:val="a"/>
    <w:uiPriority w:val="99"/>
    <w:rsid w:val="005B38C8"/>
    <w:pPr>
      <w:suppressAutoHyphens/>
      <w:ind w:firstLine="720"/>
      <w:jc w:val="both"/>
    </w:pPr>
    <w:rPr>
      <w:szCs w:val="20"/>
    </w:rPr>
  </w:style>
  <w:style w:type="paragraph" w:customStyle="1" w:styleId="Iauiue">
    <w:name w:val="Iau?iue"/>
    <w:uiPriority w:val="99"/>
    <w:rsid w:val="005B38C8"/>
    <w:pPr>
      <w:widowControl w:val="0"/>
      <w:suppressAutoHyphens/>
    </w:pPr>
    <w:rPr>
      <w:sz w:val="20"/>
      <w:szCs w:val="20"/>
    </w:rPr>
  </w:style>
  <w:style w:type="paragraph" w:customStyle="1" w:styleId="WW-20">
    <w:name w:val="WW-Основной текст с отступом 2"/>
    <w:basedOn w:val="a"/>
    <w:uiPriority w:val="99"/>
    <w:rsid w:val="005B38C8"/>
    <w:pPr>
      <w:suppressAutoHyphens/>
      <w:ind w:left="426" w:hanging="426"/>
      <w:jc w:val="both"/>
    </w:pPr>
    <w:rPr>
      <w:szCs w:val="20"/>
    </w:rPr>
  </w:style>
  <w:style w:type="paragraph" w:styleId="ab">
    <w:name w:val="header"/>
    <w:basedOn w:val="a"/>
    <w:link w:val="ac"/>
    <w:uiPriority w:val="99"/>
    <w:rsid w:val="005B38C8"/>
    <w:pPr>
      <w:tabs>
        <w:tab w:val="center" w:pos="4677"/>
        <w:tab w:val="right" w:pos="9355"/>
      </w:tabs>
      <w:suppressAutoHyphens/>
    </w:pPr>
    <w:rPr>
      <w:sz w:val="20"/>
      <w:szCs w:val="20"/>
    </w:rPr>
  </w:style>
  <w:style w:type="character" w:customStyle="1" w:styleId="ac">
    <w:name w:val="Верхний колонтитул Знак"/>
    <w:basedOn w:val="a0"/>
    <w:link w:val="ab"/>
    <w:uiPriority w:val="99"/>
    <w:semiHidden/>
    <w:rsid w:val="00D323B2"/>
    <w:rPr>
      <w:sz w:val="24"/>
      <w:szCs w:val="24"/>
    </w:rPr>
  </w:style>
  <w:style w:type="paragraph" w:customStyle="1" w:styleId="ad">
    <w:name w:val="Содержимое рамки"/>
    <w:basedOn w:val="a4"/>
    <w:uiPriority w:val="99"/>
    <w:rsid w:val="005B38C8"/>
  </w:style>
  <w:style w:type="paragraph" w:styleId="ae">
    <w:name w:val="footer"/>
    <w:basedOn w:val="a"/>
    <w:link w:val="af"/>
    <w:uiPriority w:val="99"/>
    <w:rsid w:val="005B38C8"/>
    <w:pPr>
      <w:tabs>
        <w:tab w:val="center" w:pos="4677"/>
        <w:tab w:val="right" w:pos="9355"/>
      </w:tabs>
      <w:suppressAutoHyphens/>
    </w:pPr>
    <w:rPr>
      <w:sz w:val="20"/>
      <w:szCs w:val="20"/>
    </w:rPr>
  </w:style>
  <w:style w:type="character" w:customStyle="1" w:styleId="af">
    <w:name w:val="Нижний колонтитул Знак"/>
    <w:basedOn w:val="a0"/>
    <w:link w:val="ae"/>
    <w:uiPriority w:val="99"/>
    <w:rsid w:val="00D323B2"/>
    <w:rPr>
      <w:sz w:val="24"/>
      <w:szCs w:val="24"/>
    </w:rPr>
  </w:style>
  <w:style w:type="paragraph" w:styleId="af0">
    <w:name w:val="Normal (Web)"/>
    <w:basedOn w:val="a"/>
    <w:uiPriority w:val="99"/>
    <w:rsid w:val="005B38C8"/>
    <w:pPr>
      <w:spacing w:before="100" w:beforeAutospacing="1" w:after="100" w:afterAutospacing="1"/>
    </w:pPr>
  </w:style>
  <w:style w:type="character" w:styleId="af1">
    <w:name w:val="Hyperlink"/>
    <w:basedOn w:val="a0"/>
    <w:uiPriority w:val="99"/>
    <w:semiHidden/>
    <w:rsid w:val="005B38C8"/>
    <w:rPr>
      <w:rFonts w:ascii="Times New Roman" w:hAnsi="Times New Roman" w:cs="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1">
    <w:name w:val="Body Text 2"/>
    <w:basedOn w:val="a"/>
    <w:link w:val="22"/>
    <w:uiPriority w:val="99"/>
    <w:rsid w:val="005B38C8"/>
    <w:pPr>
      <w:suppressAutoHyphens/>
      <w:spacing w:after="120" w:line="480" w:lineRule="auto"/>
    </w:pPr>
    <w:rPr>
      <w:sz w:val="20"/>
      <w:szCs w:val="20"/>
    </w:rPr>
  </w:style>
  <w:style w:type="character" w:customStyle="1" w:styleId="22">
    <w:name w:val="Основной текст 2 Знак"/>
    <w:basedOn w:val="a0"/>
    <w:link w:val="21"/>
    <w:uiPriority w:val="99"/>
    <w:semiHidden/>
    <w:rsid w:val="00D323B2"/>
    <w:rPr>
      <w:sz w:val="24"/>
      <w:szCs w:val="24"/>
    </w:rPr>
  </w:style>
  <w:style w:type="paragraph" w:customStyle="1" w:styleId="af2">
    <w:name w:val="Рисунок"/>
    <w:basedOn w:val="a"/>
    <w:next w:val="af3"/>
    <w:uiPriority w:val="99"/>
    <w:rsid w:val="005B38C8"/>
    <w:pPr>
      <w:keepNext/>
    </w:pPr>
    <w:rPr>
      <w:rFonts w:ascii="Arial" w:hAnsi="Arial"/>
      <w:spacing w:val="-5"/>
      <w:sz w:val="20"/>
      <w:szCs w:val="20"/>
    </w:rPr>
  </w:style>
  <w:style w:type="paragraph" w:customStyle="1" w:styleId="caaieiaie2">
    <w:name w:val="caaieiaie 2"/>
    <w:basedOn w:val="a"/>
    <w:next w:val="a"/>
    <w:uiPriority w:val="99"/>
    <w:rsid w:val="005B38C8"/>
    <w:pPr>
      <w:keepNext/>
      <w:spacing w:line="360" w:lineRule="atLeast"/>
      <w:jc w:val="center"/>
    </w:pPr>
    <w:rPr>
      <w:b/>
      <w:sz w:val="20"/>
      <w:szCs w:val="20"/>
      <w:lang w:eastAsia="en-US"/>
    </w:rPr>
  </w:style>
  <w:style w:type="character" w:customStyle="1" w:styleId="Anrede1IhrZeichen">
    <w:name w:val="Anrede1IhrZeichen"/>
    <w:uiPriority w:val="99"/>
    <w:rsid w:val="005B38C8"/>
    <w:rPr>
      <w:rFonts w:ascii="Arial" w:hAnsi="Arial"/>
      <w:sz w:val="22"/>
    </w:rPr>
  </w:style>
  <w:style w:type="paragraph" w:styleId="af3">
    <w:name w:val="caption"/>
    <w:basedOn w:val="a"/>
    <w:next w:val="a"/>
    <w:uiPriority w:val="99"/>
    <w:qFormat/>
    <w:rsid w:val="005B38C8"/>
    <w:pPr>
      <w:suppressAutoHyphens/>
    </w:pPr>
    <w:rPr>
      <w:b/>
      <w:bCs/>
      <w:sz w:val="20"/>
      <w:szCs w:val="20"/>
    </w:rPr>
  </w:style>
  <w:style w:type="table" w:styleId="af4">
    <w:name w:val="Table Grid"/>
    <w:basedOn w:val="a1"/>
    <w:uiPriority w:val="99"/>
    <w:rsid w:val="005B38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Знак Знак Char Char"/>
    <w:basedOn w:val="a"/>
    <w:uiPriority w:val="99"/>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uiPriority w:val="99"/>
    <w:rsid w:val="005B38C8"/>
    <w:pPr>
      <w:spacing w:after="160" w:line="240" w:lineRule="exact"/>
      <w:jc w:val="both"/>
    </w:pPr>
    <w:rPr>
      <w:sz w:val="28"/>
      <w:szCs w:val="20"/>
      <w:lang w:val="en-US" w:eastAsia="en-US"/>
    </w:rPr>
  </w:style>
  <w:style w:type="paragraph" w:styleId="af5">
    <w:name w:val="Balloon Text"/>
    <w:basedOn w:val="a"/>
    <w:link w:val="af6"/>
    <w:uiPriority w:val="99"/>
    <w:rsid w:val="00D27A4B"/>
    <w:rPr>
      <w:rFonts w:ascii="Tahoma" w:hAnsi="Tahoma"/>
      <w:sz w:val="16"/>
      <w:szCs w:val="16"/>
    </w:rPr>
  </w:style>
  <w:style w:type="character" w:customStyle="1" w:styleId="af6">
    <w:name w:val="Текст выноски Знак"/>
    <w:basedOn w:val="a0"/>
    <w:link w:val="af5"/>
    <w:uiPriority w:val="99"/>
    <w:locked/>
    <w:rsid w:val="00D27A4B"/>
    <w:rPr>
      <w:rFonts w:ascii="Tahoma" w:hAnsi="Tahoma"/>
      <w:sz w:val="16"/>
    </w:rPr>
  </w:style>
  <w:style w:type="paragraph" w:styleId="af7">
    <w:name w:val="List Paragraph"/>
    <w:basedOn w:val="a"/>
    <w:uiPriority w:val="99"/>
    <w:qFormat/>
    <w:rsid w:val="0015161C"/>
    <w:pPr>
      <w:ind w:left="720"/>
      <w:contextualSpacing/>
    </w:pPr>
  </w:style>
  <w:style w:type="character" w:styleId="af8">
    <w:name w:val="Emphasis"/>
    <w:basedOn w:val="a0"/>
    <w:qFormat/>
    <w:locked/>
    <w:rsid w:val="00774570"/>
    <w:rPr>
      <w:i/>
      <w:iCs/>
    </w:rPr>
  </w:style>
  <w:style w:type="character" w:customStyle="1" w:styleId="af9">
    <w:name w:val="a"/>
    <w:rsid w:val="00FC3B2A"/>
    <w:rPr>
      <w:color w:val="333399"/>
      <w:u w:val="single"/>
    </w:rPr>
  </w:style>
  <w:style w:type="character" w:customStyle="1" w:styleId="s2">
    <w:name w:val="s2"/>
    <w:rsid w:val="00FC3B2A"/>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1754">
      <w:bodyDiv w:val="1"/>
      <w:marLeft w:val="0"/>
      <w:marRight w:val="0"/>
      <w:marTop w:val="0"/>
      <w:marBottom w:val="0"/>
      <w:divBdr>
        <w:top w:val="none" w:sz="0" w:space="0" w:color="auto"/>
        <w:left w:val="none" w:sz="0" w:space="0" w:color="auto"/>
        <w:bottom w:val="none" w:sz="0" w:space="0" w:color="auto"/>
        <w:right w:val="none" w:sz="0" w:space="0" w:color="auto"/>
      </w:divBdr>
    </w:div>
    <w:div w:id="561328321">
      <w:marLeft w:val="0"/>
      <w:marRight w:val="0"/>
      <w:marTop w:val="0"/>
      <w:marBottom w:val="0"/>
      <w:divBdr>
        <w:top w:val="none" w:sz="0" w:space="0" w:color="auto"/>
        <w:left w:val="none" w:sz="0" w:space="0" w:color="auto"/>
        <w:bottom w:val="none" w:sz="0" w:space="0" w:color="auto"/>
        <w:right w:val="none" w:sz="0" w:space="0" w:color="auto"/>
      </w:divBdr>
    </w:div>
    <w:div w:id="561328322">
      <w:marLeft w:val="0"/>
      <w:marRight w:val="0"/>
      <w:marTop w:val="0"/>
      <w:marBottom w:val="0"/>
      <w:divBdr>
        <w:top w:val="none" w:sz="0" w:space="0" w:color="auto"/>
        <w:left w:val="none" w:sz="0" w:space="0" w:color="auto"/>
        <w:bottom w:val="none" w:sz="0" w:space="0" w:color="auto"/>
        <w:right w:val="none" w:sz="0" w:space="0" w:color="auto"/>
      </w:divBdr>
    </w:div>
    <w:div w:id="561328323">
      <w:marLeft w:val="0"/>
      <w:marRight w:val="0"/>
      <w:marTop w:val="0"/>
      <w:marBottom w:val="0"/>
      <w:divBdr>
        <w:top w:val="none" w:sz="0" w:space="0" w:color="auto"/>
        <w:left w:val="none" w:sz="0" w:space="0" w:color="auto"/>
        <w:bottom w:val="none" w:sz="0" w:space="0" w:color="auto"/>
        <w:right w:val="none" w:sz="0" w:space="0" w:color="auto"/>
      </w:divBdr>
    </w:div>
    <w:div w:id="561328324">
      <w:marLeft w:val="0"/>
      <w:marRight w:val="0"/>
      <w:marTop w:val="0"/>
      <w:marBottom w:val="0"/>
      <w:divBdr>
        <w:top w:val="none" w:sz="0" w:space="0" w:color="auto"/>
        <w:left w:val="none" w:sz="0" w:space="0" w:color="auto"/>
        <w:bottom w:val="none" w:sz="0" w:space="0" w:color="auto"/>
        <w:right w:val="none" w:sz="0" w:space="0" w:color="auto"/>
      </w:divBdr>
    </w:div>
    <w:div w:id="618995726">
      <w:bodyDiv w:val="1"/>
      <w:marLeft w:val="0"/>
      <w:marRight w:val="0"/>
      <w:marTop w:val="0"/>
      <w:marBottom w:val="0"/>
      <w:divBdr>
        <w:top w:val="none" w:sz="0" w:space="0" w:color="auto"/>
        <w:left w:val="none" w:sz="0" w:space="0" w:color="auto"/>
        <w:bottom w:val="none" w:sz="0" w:space="0" w:color="auto"/>
        <w:right w:val="none" w:sz="0" w:space="0" w:color="auto"/>
      </w:divBdr>
    </w:div>
    <w:div w:id="732699960">
      <w:bodyDiv w:val="1"/>
      <w:marLeft w:val="0"/>
      <w:marRight w:val="0"/>
      <w:marTop w:val="0"/>
      <w:marBottom w:val="0"/>
      <w:divBdr>
        <w:top w:val="none" w:sz="0" w:space="0" w:color="auto"/>
        <w:left w:val="none" w:sz="0" w:space="0" w:color="auto"/>
        <w:bottom w:val="none" w:sz="0" w:space="0" w:color="auto"/>
        <w:right w:val="none" w:sz="0" w:space="0" w:color="auto"/>
      </w:divBdr>
    </w:div>
    <w:div w:id="951669226">
      <w:bodyDiv w:val="1"/>
      <w:marLeft w:val="0"/>
      <w:marRight w:val="0"/>
      <w:marTop w:val="0"/>
      <w:marBottom w:val="0"/>
      <w:divBdr>
        <w:top w:val="none" w:sz="0" w:space="0" w:color="auto"/>
        <w:left w:val="none" w:sz="0" w:space="0" w:color="auto"/>
        <w:bottom w:val="none" w:sz="0" w:space="0" w:color="auto"/>
        <w:right w:val="none" w:sz="0" w:space="0" w:color="auto"/>
      </w:divBdr>
    </w:div>
    <w:div w:id="1124884121">
      <w:bodyDiv w:val="1"/>
      <w:marLeft w:val="0"/>
      <w:marRight w:val="0"/>
      <w:marTop w:val="0"/>
      <w:marBottom w:val="0"/>
      <w:divBdr>
        <w:top w:val="none" w:sz="0" w:space="0" w:color="auto"/>
        <w:left w:val="none" w:sz="0" w:space="0" w:color="auto"/>
        <w:bottom w:val="none" w:sz="0" w:space="0" w:color="auto"/>
        <w:right w:val="none" w:sz="0" w:space="0" w:color="auto"/>
      </w:divBdr>
    </w:div>
    <w:div w:id="1322470015">
      <w:bodyDiv w:val="1"/>
      <w:marLeft w:val="0"/>
      <w:marRight w:val="0"/>
      <w:marTop w:val="0"/>
      <w:marBottom w:val="0"/>
      <w:divBdr>
        <w:top w:val="none" w:sz="0" w:space="0" w:color="auto"/>
        <w:left w:val="none" w:sz="0" w:space="0" w:color="auto"/>
        <w:bottom w:val="none" w:sz="0" w:space="0" w:color="auto"/>
        <w:right w:val="none" w:sz="0" w:space="0" w:color="auto"/>
      </w:divBdr>
    </w:div>
    <w:div w:id="1390109100">
      <w:bodyDiv w:val="1"/>
      <w:marLeft w:val="0"/>
      <w:marRight w:val="0"/>
      <w:marTop w:val="0"/>
      <w:marBottom w:val="0"/>
      <w:divBdr>
        <w:top w:val="none" w:sz="0" w:space="0" w:color="auto"/>
        <w:left w:val="none" w:sz="0" w:space="0" w:color="auto"/>
        <w:bottom w:val="none" w:sz="0" w:space="0" w:color="auto"/>
        <w:right w:val="none" w:sz="0" w:space="0" w:color="auto"/>
      </w:divBdr>
    </w:div>
    <w:div w:id="1763524172">
      <w:bodyDiv w:val="1"/>
      <w:marLeft w:val="0"/>
      <w:marRight w:val="0"/>
      <w:marTop w:val="0"/>
      <w:marBottom w:val="0"/>
      <w:divBdr>
        <w:top w:val="none" w:sz="0" w:space="0" w:color="auto"/>
        <w:left w:val="none" w:sz="0" w:space="0" w:color="auto"/>
        <w:bottom w:val="none" w:sz="0" w:space="0" w:color="auto"/>
        <w:right w:val="none" w:sz="0" w:space="0" w:color="auto"/>
      </w:divBdr>
    </w:div>
    <w:div w:id="1925412728">
      <w:bodyDiv w:val="1"/>
      <w:marLeft w:val="0"/>
      <w:marRight w:val="0"/>
      <w:marTop w:val="0"/>
      <w:marBottom w:val="0"/>
      <w:divBdr>
        <w:top w:val="none" w:sz="0" w:space="0" w:color="auto"/>
        <w:left w:val="none" w:sz="0" w:space="0" w:color="auto"/>
        <w:bottom w:val="none" w:sz="0" w:space="0" w:color="auto"/>
        <w:right w:val="none" w:sz="0" w:space="0" w:color="auto"/>
      </w:divBdr>
    </w:div>
    <w:div w:id="205712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40040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online.zakon.kz/Document/?link_id=1000000358" TargetMode="External"/><Relationship Id="rId4" Type="http://schemas.openxmlformats.org/officeDocument/2006/relationships/settings" Target="settings.xml"/><Relationship Id="rId9" Type="http://schemas.openxmlformats.org/officeDocument/2006/relationships/hyperlink" Target="http://online.zakon.kz/Document/?link_id=10040040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ED9DC-8B91-41E3-A82F-DD741D885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1</Pages>
  <Words>5537</Words>
  <Characters>31561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37024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kadry</dc:creator>
  <cp:lastModifiedBy>Пользователь Windows</cp:lastModifiedBy>
  <cp:revision>139</cp:revision>
  <cp:lastPrinted>2021-11-19T07:46:00Z</cp:lastPrinted>
  <dcterms:created xsi:type="dcterms:W3CDTF">2019-02-07T10:23:00Z</dcterms:created>
  <dcterms:modified xsi:type="dcterms:W3CDTF">2021-11-19T07:49:00Z</dcterms:modified>
</cp:coreProperties>
</file>